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0D188">
      <w:pPr>
        <w:pStyle w:val="33"/>
      </w:pPr>
      <w:r>
        <mc:AlternateContent>
          <mc:Choice Requires="wps">
            <w:drawing>
              <wp:anchor distT="45720" distB="45720" distL="114300" distR="114300" simplePos="0" relativeHeight="251661312" behindDoc="0" locked="0" layoutInCell="1" allowOverlap="0">
                <wp:simplePos x="0" y="0"/>
                <wp:positionH relativeFrom="column">
                  <wp:posOffset>-509905</wp:posOffset>
                </wp:positionH>
                <wp:positionV relativeFrom="page">
                  <wp:posOffset>3622675</wp:posOffset>
                </wp:positionV>
                <wp:extent cx="15640050" cy="2169160"/>
                <wp:effectExtent l="0" t="0" r="0" b="3175"/>
                <wp:wrapNone/>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15640050" cy="2168843"/>
                        </a:xfrm>
                        <a:prstGeom prst="rect">
                          <a:avLst/>
                        </a:prstGeom>
                        <a:noFill/>
                        <a:ln w="9525">
                          <a:noFill/>
                          <a:miter lim="800000"/>
                        </a:ln>
                      </wps:spPr>
                      <wps:txbx>
                        <w:txbxContent>
                          <w:p w14:paraId="0443662B">
                            <w:pPr>
                              <w:spacing w:after="0"/>
                              <w:jc w:val="center"/>
                              <w:rPr>
                                <w:b/>
                                <w:color w:val="FFFFFF" w:themeColor="background1"/>
                                <w:sz w:val="96"/>
                                <w:szCs w:val="96"/>
                                <w14:textFill>
                                  <w14:solidFill>
                                    <w14:schemeClr w14:val="bg1"/>
                                  </w14:solidFill>
                                </w14:textFill>
                              </w:rPr>
                            </w:pPr>
                            <w:r>
                              <w:rPr>
                                <w:b/>
                                <w:color w:val="FFFFFF" w:themeColor="background1"/>
                                <w:sz w:val="96"/>
                                <w:szCs w:val="96"/>
                                <w14:textFill>
                                  <w14:solidFill>
                                    <w14:schemeClr w14:val="bg1"/>
                                  </w14:solidFill>
                                </w14:textFill>
                              </w:rPr>
                              <w:t>Unit of inquiry planner</w:t>
                            </w:r>
                          </w:p>
                          <w:p w14:paraId="28B33486">
                            <w:pPr>
                              <w:jc w:val="center"/>
                              <w:rPr>
                                <w:color w:val="FFED9F"/>
                                <w:sz w:val="52"/>
                                <w:szCs w:val="52"/>
                              </w:rPr>
                            </w:pPr>
                            <w:r>
                              <w:rPr>
                                <w:color w:val="FFED9F"/>
                                <w:sz w:val="52"/>
                                <w:szCs w:val="52"/>
                              </w:rPr>
                              <w:t>(Primary years)</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40.15pt;margin-top:285.25pt;height:170.8pt;width:1231.5pt;mso-position-vertical-relative:page;z-index:251661312;mso-width-relative:page;mso-height-relative:page;" filled="f" stroked="f" coordsize="21600,21600" o:allowoverlap="f" o:gfxdata="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Ffb9zaAAAADAEAAA8A&#10;AAAAAAAAAQAgAAAAIgAAAGRycy9kb3ducmV2LnhtbFBLAQIUABQAAAAIAIdO4kD3dvnxFQIAACwE&#10;AAAOAAAAAAAAAAEAIAAAACkBAABkcnMvZTJvRG9jLnhtbFBLBQYAAAAABgAGAFkBAACwBQAAAAA=&#10;">
                <v:fill on="f" focussize="0,0"/>
                <v:stroke on="f" miterlimit="8" joinstyle="miter"/>
                <v:imagedata o:title=""/>
                <o:lock v:ext="edit" aspectratio="f"/>
                <v:textbox>
                  <w:txbxContent>
                    <w:p w14:paraId="0443662B">
                      <w:pPr>
                        <w:spacing w:after="0"/>
                        <w:jc w:val="center"/>
                        <w:rPr>
                          <w:b/>
                          <w:color w:val="FFFFFF" w:themeColor="background1"/>
                          <w:sz w:val="96"/>
                          <w:szCs w:val="96"/>
                          <w14:textFill>
                            <w14:solidFill>
                              <w14:schemeClr w14:val="bg1"/>
                            </w14:solidFill>
                          </w14:textFill>
                        </w:rPr>
                      </w:pPr>
                      <w:r>
                        <w:rPr>
                          <w:b/>
                          <w:color w:val="FFFFFF" w:themeColor="background1"/>
                          <w:sz w:val="96"/>
                          <w:szCs w:val="96"/>
                          <w14:textFill>
                            <w14:solidFill>
                              <w14:schemeClr w14:val="bg1"/>
                            </w14:solidFill>
                          </w14:textFill>
                        </w:rPr>
                        <w:t>Unit of inquiry planner</w:t>
                      </w:r>
                    </w:p>
                    <w:p w14:paraId="28B33486">
                      <w:pPr>
                        <w:jc w:val="center"/>
                        <w:rPr>
                          <w:color w:val="FFED9F"/>
                          <w:sz w:val="52"/>
                          <w:szCs w:val="52"/>
                        </w:rPr>
                      </w:pPr>
                      <w:r>
                        <w:rPr>
                          <w:color w:val="FFED9F"/>
                          <w:sz w:val="52"/>
                          <w:szCs w:val="52"/>
                        </w:rPr>
                        <w:t>(Primary years)</w:t>
                      </w:r>
                    </w:p>
                  </w:txbxContent>
                </v:textbox>
              </v:shape>
            </w:pict>
          </mc:Fallback>
        </mc:AlternateContent>
      </w:r>
      <w:r>
        <w:drawing>
          <wp:anchor distT="0" distB="0" distL="114300" distR="114300" simplePos="0" relativeHeight="251663360" behindDoc="1" locked="0" layoutInCell="1" allowOverlap="1">
            <wp:simplePos x="0" y="0"/>
            <wp:positionH relativeFrom="column">
              <wp:posOffset>-509905</wp:posOffset>
            </wp:positionH>
            <wp:positionV relativeFrom="paragraph">
              <wp:posOffset>-446405</wp:posOffset>
            </wp:positionV>
            <wp:extent cx="15161895" cy="10723245"/>
            <wp:effectExtent l="0" t="0" r="254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174610" cy="10732070"/>
                    </a:xfrm>
                    <a:prstGeom prst="rect">
                      <a:avLst/>
                    </a:prstGeom>
                  </pic:spPr>
                </pic:pic>
              </a:graphicData>
            </a:graphic>
          </wp:anchor>
        </w:drawing>
      </w:r>
      <w:r>
        <mc:AlternateContent>
          <mc:Choice Requires="wps">
            <w:drawing>
              <wp:anchor distT="45720" distB="45720" distL="114300" distR="114300" simplePos="0" relativeHeight="251662336" behindDoc="0" locked="0" layoutInCell="1" allowOverlap="1">
                <wp:simplePos x="0" y="0"/>
                <wp:positionH relativeFrom="column">
                  <wp:posOffset>9579610</wp:posOffset>
                </wp:positionH>
                <wp:positionV relativeFrom="page">
                  <wp:posOffset>10100945</wp:posOffset>
                </wp:positionV>
                <wp:extent cx="5166995" cy="513715"/>
                <wp:effectExtent l="0" t="0" r="0" b="635"/>
                <wp:wrapNone/>
                <wp:docPr id="12"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66995" cy="513821"/>
                        </a:xfrm>
                        <a:prstGeom prst="rect">
                          <a:avLst/>
                        </a:prstGeom>
                        <a:noFill/>
                        <a:ln w="9525">
                          <a:noFill/>
                          <a:miter lim="800000"/>
                        </a:ln>
                      </wps:spPr>
                      <wps:txbx>
                        <w:txbxContent>
                          <w:p w14:paraId="6321FC6C">
                            <w:pPr>
                              <w:spacing w:after="0"/>
                              <w:rPr>
                                <w:color w:val="FFFFFF" w:themeColor="background1"/>
                                <w:sz w:val="20"/>
                                <w14:textFill>
                                  <w14:solidFill>
                                    <w14:schemeClr w14:val="bg1"/>
                                  </w14:solidFill>
                                </w14:textFill>
                              </w:rPr>
                            </w:pPr>
                            <w:r>
                              <w:rPr>
                                <w:color w:val="FFFFFF" w:themeColor="background1"/>
                                <w:sz w:val="20"/>
                                <w14:textFill>
                                  <w14:solidFill>
                                    <w14:schemeClr w14:val="bg1"/>
                                  </w14:solidFill>
                                </w14:textFill>
                              </w:rPr>
                              <w:t>© International Baccalaureate Organization 2019</w:t>
                            </w:r>
                          </w:p>
                          <w:p w14:paraId="29DDB6F1">
                            <w:pPr>
                              <w:rPr>
                                <w:color w:val="FFFFFF" w:themeColor="background1"/>
                                <w:sz w:val="20"/>
                                <w14:textFill>
                                  <w14:solidFill>
                                    <w14:schemeClr w14:val="bg1"/>
                                  </w14:solidFill>
                                </w14:textFill>
                              </w:rPr>
                            </w:pPr>
                            <w:r>
                              <w:rPr>
                                <w:color w:val="FFFFFF" w:themeColor="background1"/>
                                <w:sz w:val="20"/>
                                <w14:textFill>
                                  <w14:solidFill>
                                    <w14:schemeClr w14:val="bg1"/>
                                  </w14:solidFill>
                                </w14:textFill>
                              </w:rPr>
                              <w:t>International Baccalaureate® | Baccalauréat International® | Bachillerato Internacional®</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754.3pt;margin-top:795.35pt;height:40.45pt;width:406.85pt;mso-position-vertical-relative:page;z-index:251662336;mso-width-relative:page;mso-height-relative:page;" filled="f" stroked="f" coordsize="21600,21600" o:gfxdata="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zOq3fbAAAADwEAAA8A&#10;AAAAAAAAAQAgAAAAIgAAAGRycy9kb3ducmV2LnhtbFBLAQIUABQAAAAIAIdO4kDuuF7bFAIAACkE&#10;AAAOAAAAAAAAAAEAIAAAACoBAABkcnMvZTJvRG9jLnhtbFBLBQYAAAAABgAGAFkBAACwBQAAAAA=&#10;">
                <v:fill on="f" focussize="0,0"/>
                <v:stroke on="f" miterlimit="8" joinstyle="miter"/>
                <v:imagedata o:title=""/>
                <o:lock v:ext="edit" aspectratio="f"/>
                <v:textbox>
                  <w:txbxContent>
                    <w:p w14:paraId="6321FC6C">
                      <w:pPr>
                        <w:spacing w:after="0"/>
                        <w:rPr>
                          <w:color w:val="FFFFFF" w:themeColor="background1"/>
                          <w:sz w:val="20"/>
                          <w14:textFill>
                            <w14:solidFill>
                              <w14:schemeClr w14:val="bg1"/>
                            </w14:solidFill>
                          </w14:textFill>
                        </w:rPr>
                      </w:pPr>
                      <w:r>
                        <w:rPr>
                          <w:color w:val="FFFFFF" w:themeColor="background1"/>
                          <w:sz w:val="20"/>
                          <w14:textFill>
                            <w14:solidFill>
                              <w14:schemeClr w14:val="bg1"/>
                            </w14:solidFill>
                          </w14:textFill>
                        </w:rPr>
                        <w:t>© International Baccalaureate Organization 2019</w:t>
                      </w:r>
                    </w:p>
                    <w:p w14:paraId="29DDB6F1">
                      <w:pPr>
                        <w:rPr>
                          <w:color w:val="FFFFFF" w:themeColor="background1"/>
                          <w:sz w:val="20"/>
                          <w14:textFill>
                            <w14:solidFill>
                              <w14:schemeClr w14:val="bg1"/>
                            </w14:solidFill>
                          </w14:textFill>
                        </w:rPr>
                      </w:pPr>
                      <w:r>
                        <w:rPr>
                          <w:color w:val="FFFFFF" w:themeColor="background1"/>
                          <w:sz w:val="20"/>
                          <w14:textFill>
                            <w14:solidFill>
                              <w14:schemeClr w14:val="bg1"/>
                            </w14:solidFill>
                          </w14:textFill>
                        </w:rPr>
                        <w:t>International Baccalaureate® | Baccalauréat International® | Bachillerato Internacional®</w:t>
                      </w:r>
                    </w:p>
                  </w:txbxContent>
                </v:textbox>
              </v:shape>
            </w:pict>
          </mc:Fallback>
        </mc:AlternateContent>
      </w:r>
    </w:p>
    <w:p w14:paraId="42A320AD">
      <w:pPr>
        <w:pStyle w:val="51"/>
      </w:pPr>
      <w:r>
        <w:t>OVERVIEW</w:t>
      </w:r>
    </w:p>
    <w:tbl>
      <w:tblPr>
        <w:tblStyle w:val="20"/>
        <w:tblW w:w="5000" w:type="pct"/>
        <w:tblInd w:w="0" w:type="dxa"/>
        <w:tblBorders>
          <w:top w:val="none" w:color="auto" w:sz="0" w:space="0"/>
          <w:left w:val="none" w:color="auto" w:sz="0" w:space="0"/>
          <w:bottom w:val="none" w:color="auto" w:sz="0" w:space="0"/>
          <w:right w:val="none" w:color="auto" w:sz="0" w:space="0"/>
          <w:insideH w:val="single" w:color="FFFFFF" w:themeColor="background1" w:sz="36" w:space="0"/>
          <w:insideV w:val="single" w:color="FFFFFF" w:themeColor="background1" w:sz="36" w:space="0"/>
        </w:tblBorders>
        <w:shd w:val="clear" w:color="auto" w:fill="D8D8D8" w:themeFill="background1" w:themeFillShade="D9"/>
        <w:tblLayout w:type="autofit"/>
        <w:tblCellMar>
          <w:top w:w="144" w:type="dxa"/>
          <w:left w:w="144" w:type="dxa"/>
          <w:bottom w:w="144" w:type="dxa"/>
          <w:right w:w="144" w:type="dxa"/>
        </w:tblCellMar>
      </w:tblPr>
      <w:tblGrid>
        <w:gridCol w:w="2005"/>
        <w:gridCol w:w="2370"/>
        <w:gridCol w:w="5925"/>
        <w:gridCol w:w="12359"/>
      </w:tblGrid>
      <w:tr w14:paraId="297015EE">
        <w:tblPrEx>
          <w:tblBorders>
            <w:top w:val="none" w:color="auto" w:sz="0" w:space="0"/>
            <w:left w:val="none" w:color="auto" w:sz="0" w:space="0"/>
            <w:bottom w:val="none" w:color="auto" w:sz="0" w:space="0"/>
            <w:right w:val="none" w:color="auto" w:sz="0" w:space="0"/>
            <w:insideH w:val="single" w:color="FFFFFF" w:themeColor="background1" w:sz="36" w:space="0"/>
            <w:insideV w:val="single" w:color="FFFFFF" w:themeColor="background1" w:sz="36" w:space="0"/>
          </w:tblBorders>
          <w:shd w:val="clear" w:color="auto" w:fill="D8D8D8" w:themeFill="background1" w:themeFillShade="D9"/>
          <w:tblCellMar>
            <w:top w:w="144" w:type="dxa"/>
            <w:left w:w="144" w:type="dxa"/>
            <w:bottom w:w="144" w:type="dxa"/>
            <w:right w:w="144" w:type="dxa"/>
          </w:tblCellMar>
        </w:tblPrEx>
        <w:tc>
          <w:tcPr>
            <w:tcW w:w="1980" w:type="dxa"/>
            <w:tcBorders>
              <w:top w:val="nil"/>
              <w:bottom w:val="single" w:color="FFFFFF" w:themeColor="background1" w:sz="12" w:space="0"/>
              <w:right w:val="single" w:color="FFFFFF" w:themeColor="background1" w:sz="12" w:space="0"/>
            </w:tcBorders>
            <w:shd w:val="clear" w:color="auto" w:fill="F1F1F1" w:themeFill="background1" w:themeFillShade="F2"/>
          </w:tcPr>
          <w:p w14:paraId="072977A0">
            <w:pPr>
              <w:pStyle w:val="33"/>
              <w:rPr>
                <w:rFonts w:cs="Myriad Pro"/>
                <w:b/>
                <w:color w:val="191919"/>
                <w:lang w:val="en-GB"/>
              </w:rPr>
            </w:pPr>
            <w:r>
              <w:t>Grade/Year level:</w:t>
            </w:r>
          </w:p>
        </w:tc>
        <w:tc>
          <w:tcPr>
            <w:tcW w:w="2340" w:type="dxa"/>
            <w:tcBorders>
              <w:top w:val="nil"/>
              <w:left w:val="single" w:color="FFFFFF" w:themeColor="background1" w:sz="12" w:space="0"/>
              <w:bottom w:val="single" w:color="FFFFFF" w:themeColor="background1" w:sz="12" w:space="0"/>
            </w:tcBorders>
            <w:shd w:val="clear" w:color="auto" w:fill="F1F1F1" w:themeFill="background1" w:themeFillShade="F2"/>
          </w:tcPr>
          <w:p w14:paraId="5CDEE261">
            <w:pPr>
              <w:autoSpaceDE w:val="0"/>
              <w:autoSpaceDN w:val="0"/>
              <w:adjustRightInd w:val="0"/>
              <w:spacing w:after="0" w:line="288" w:lineRule="auto"/>
              <w:textAlignment w:val="center"/>
              <w:rPr>
                <w:rFonts w:cs="Myriad Pro"/>
                <w:b/>
                <w:color w:val="191919"/>
                <w:szCs w:val="24"/>
                <w:lang w:val="en-GB"/>
              </w:rPr>
            </w:pPr>
            <w:r>
              <w:rPr>
                <w:rFonts w:cs="Myriad Pro"/>
                <w:b/>
                <w:color w:val="191919"/>
                <w:szCs w:val="24"/>
                <w:lang w:val="en-GB"/>
              </w:rPr>
              <w:t xml:space="preserve"> Grade 1  </w:t>
            </w:r>
          </w:p>
        </w:tc>
        <w:tc>
          <w:tcPr>
            <w:tcW w:w="5850" w:type="dxa"/>
            <w:tcBorders>
              <w:top w:val="nil"/>
              <w:bottom w:val="single" w:color="FFFFFF" w:themeColor="background1" w:sz="18" w:space="0"/>
              <w:right w:val="single" w:color="FFFFFF" w:themeColor="background1" w:sz="18" w:space="0"/>
            </w:tcBorders>
            <w:shd w:val="clear" w:color="auto" w:fill="F1F1F1" w:themeFill="background1" w:themeFillShade="F2"/>
          </w:tcPr>
          <w:p w14:paraId="6D9F9859">
            <w:pPr>
              <w:pStyle w:val="33"/>
              <w:rPr>
                <w:rFonts w:cs="Myriad Pro"/>
                <w:b/>
                <w:color w:val="191919"/>
                <w:lang w:val="en-GB"/>
              </w:rPr>
            </w:pPr>
            <w:r>
              <w:t>Collaborative teaching team:</w:t>
            </w:r>
          </w:p>
        </w:tc>
        <w:tc>
          <w:tcPr>
            <w:tcW w:w="12201" w:type="dxa"/>
            <w:tcBorders>
              <w:top w:val="nil"/>
              <w:left w:val="single" w:color="FFFFFF" w:themeColor="background1" w:sz="18" w:space="0"/>
              <w:bottom w:val="single" w:color="FFFFFF" w:themeColor="background1" w:sz="18" w:space="0"/>
            </w:tcBorders>
            <w:shd w:val="clear" w:color="auto" w:fill="F1F1F1" w:themeFill="background1" w:themeFillShade="F2"/>
          </w:tcPr>
          <w:p w14:paraId="1EA48ADD">
            <w:pPr>
              <w:autoSpaceDE w:val="0"/>
              <w:autoSpaceDN w:val="0"/>
              <w:adjustRightInd w:val="0"/>
              <w:spacing w:after="0" w:line="288" w:lineRule="auto"/>
              <w:textAlignment w:val="center"/>
              <w:rPr>
                <w:rFonts w:cs="Myriad Pro"/>
                <w:b/>
                <w:color w:val="191919"/>
                <w:szCs w:val="24"/>
                <w:lang w:val="en-GB"/>
              </w:rPr>
            </w:pPr>
            <w:r>
              <w:rPr>
                <w:rFonts w:cs="Myriad Pro"/>
                <w:b/>
                <w:color w:val="191919"/>
                <w:szCs w:val="24"/>
                <w:lang w:val="en-GB"/>
              </w:rPr>
              <w:t xml:space="preserve">   </w:t>
            </w:r>
          </w:p>
        </w:tc>
      </w:tr>
      <w:tr w14:paraId="18B501DF">
        <w:tblPrEx>
          <w:tblBorders>
            <w:top w:val="none" w:color="auto" w:sz="0" w:space="0"/>
            <w:left w:val="none" w:color="auto" w:sz="0" w:space="0"/>
            <w:bottom w:val="none" w:color="auto" w:sz="0" w:space="0"/>
            <w:right w:val="none" w:color="auto" w:sz="0" w:space="0"/>
            <w:insideH w:val="single" w:color="FFFFFF" w:themeColor="background1" w:sz="36" w:space="0"/>
            <w:insideV w:val="single" w:color="FFFFFF" w:themeColor="background1" w:sz="36" w:space="0"/>
          </w:tblBorders>
          <w:shd w:val="clear" w:color="auto" w:fill="D8D8D8" w:themeFill="background1" w:themeFillShade="D9"/>
          <w:tblCellMar>
            <w:top w:w="144" w:type="dxa"/>
            <w:left w:w="144" w:type="dxa"/>
            <w:bottom w:w="144" w:type="dxa"/>
            <w:right w:w="144" w:type="dxa"/>
          </w:tblCellMar>
        </w:tblPrEx>
        <w:tc>
          <w:tcPr>
            <w:tcW w:w="1980" w:type="dxa"/>
            <w:tcBorders>
              <w:top w:val="single" w:color="FFFFFF" w:themeColor="background1" w:sz="12" w:space="0"/>
              <w:bottom w:val="nil"/>
              <w:right w:val="single" w:color="FFFFFF" w:themeColor="background1" w:sz="12" w:space="0"/>
            </w:tcBorders>
            <w:shd w:val="clear" w:color="auto" w:fill="F1F1F1" w:themeFill="background1" w:themeFillShade="F2"/>
          </w:tcPr>
          <w:p w14:paraId="4C06168A">
            <w:pPr>
              <w:pStyle w:val="33"/>
              <w:rPr>
                <w:b/>
                <w:color w:val="191919"/>
                <w:szCs w:val="24"/>
                <w:lang w:val="en-GB"/>
              </w:rPr>
            </w:pPr>
            <w:r>
              <w:t xml:space="preserve">Date:   </w:t>
            </w:r>
          </w:p>
        </w:tc>
        <w:tc>
          <w:tcPr>
            <w:tcW w:w="2340" w:type="dxa"/>
            <w:tcBorders>
              <w:top w:val="single" w:color="FFFFFF" w:themeColor="background1" w:sz="12" w:space="0"/>
              <w:left w:val="single" w:color="FFFFFF" w:themeColor="background1" w:sz="12" w:space="0"/>
              <w:bottom w:val="nil"/>
            </w:tcBorders>
            <w:shd w:val="clear" w:color="auto" w:fill="F1F1F1" w:themeFill="background1" w:themeFillShade="F2"/>
          </w:tcPr>
          <w:p w14:paraId="209B8620">
            <w:pPr>
              <w:autoSpaceDE w:val="0"/>
              <w:autoSpaceDN w:val="0"/>
              <w:adjustRightInd w:val="0"/>
              <w:spacing w:after="0" w:line="288" w:lineRule="auto"/>
              <w:textAlignment w:val="center"/>
              <w:rPr>
                <w:rFonts w:cs="Myriad Pro"/>
                <w:b/>
                <w:color w:val="191919"/>
                <w:szCs w:val="24"/>
                <w:lang w:val="en-GB"/>
              </w:rPr>
            </w:pPr>
            <w:r>
              <w:rPr>
                <w:rFonts w:cs="Myriad Pro"/>
                <w:b/>
                <w:color w:val="191919"/>
                <w:szCs w:val="24"/>
                <w:lang w:val="en-GB"/>
              </w:rPr>
              <w:t xml:space="preserve">   6/4/25</w:t>
            </w:r>
          </w:p>
        </w:tc>
        <w:tc>
          <w:tcPr>
            <w:tcW w:w="5850" w:type="dxa"/>
            <w:tcBorders>
              <w:top w:val="single" w:color="FFFFFF" w:themeColor="background1" w:sz="18" w:space="0"/>
              <w:bottom w:val="nil"/>
              <w:right w:val="single" w:color="FFFFFF" w:themeColor="background1" w:sz="18" w:space="0"/>
            </w:tcBorders>
            <w:shd w:val="clear" w:color="auto" w:fill="F1F1F1" w:themeFill="background1" w:themeFillShade="F2"/>
          </w:tcPr>
          <w:p w14:paraId="097532E0">
            <w:pPr>
              <w:pStyle w:val="33"/>
              <w:rPr>
                <w:b/>
                <w:color w:val="191919"/>
                <w:sz w:val="20"/>
                <w:szCs w:val="24"/>
                <w:lang w:val="en-GB"/>
              </w:rPr>
            </w:pPr>
            <w:r>
              <w:t xml:space="preserve">Timeline: </w:t>
            </w:r>
            <w:r>
              <w:rPr>
                <w:sz w:val="18"/>
              </w:rPr>
              <w:t>(continued investigation, revisiting once, or numerous times, discrete beginning and ending, investigating in parallel with others)</w:t>
            </w:r>
          </w:p>
        </w:tc>
        <w:tc>
          <w:tcPr>
            <w:tcW w:w="12201" w:type="dxa"/>
            <w:tcBorders>
              <w:top w:val="single" w:color="FFFFFF" w:themeColor="background1" w:sz="18" w:space="0"/>
              <w:left w:val="single" w:color="FFFFFF" w:themeColor="background1" w:sz="18" w:space="0"/>
              <w:bottom w:val="nil"/>
            </w:tcBorders>
            <w:shd w:val="clear" w:color="auto" w:fill="F1F1F1" w:themeFill="background1" w:themeFillShade="F2"/>
          </w:tcPr>
          <w:p w14:paraId="702D6628">
            <w:pPr>
              <w:autoSpaceDE w:val="0"/>
              <w:autoSpaceDN w:val="0"/>
              <w:adjustRightInd w:val="0"/>
              <w:spacing w:after="0" w:line="288" w:lineRule="auto"/>
              <w:textAlignment w:val="center"/>
              <w:rPr>
                <w:rFonts w:cs="Myriad Pro"/>
                <w:b/>
                <w:color w:val="191919"/>
                <w:szCs w:val="24"/>
                <w:lang w:val="en-GB"/>
              </w:rPr>
            </w:pPr>
            <w:r>
              <w:rPr>
                <w:rFonts w:cs="Myriad Pro"/>
                <w:b/>
                <w:color w:val="191919"/>
                <w:szCs w:val="24"/>
                <w:lang w:val="en-GB"/>
              </w:rPr>
              <w:t xml:space="preserve">   20 hours</w:t>
            </w:r>
          </w:p>
        </w:tc>
      </w:tr>
    </w:tbl>
    <w:p w14:paraId="73158CDE">
      <w:pPr>
        <w:pStyle w:val="45"/>
        <w:tabs>
          <w:tab w:val="left" w:pos="7200"/>
        </w:tabs>
        <w:rPr>
          <w:rFonts w:ascii="Myriad Pro" w:hAnsi="Myriad Pro" w:cs="Myriad Pro"/>
          <w:b w:val="0"/>
          <w:bCs w:val="0"/>
        </w:rPr>
      </w:pPr>
    </w:p>
    <w:tbl>
      <w:tblPr>
        <w:tblStyle w:val="20"/>
        <w:tblW w:w="5000" w:type="pct"/>
        <w:tblInd w:w="0" w:type="dxa"/>
        <w:tblBorders>
          <w:top w:val="single" w:color="A3D3FD" w:sz="18" w:space="0"/>
          <w:left w:val="single" w:color="A3D3FD" w:sz="18" w:space="0"/>
          <w:bottom w:val="single" w:color="A3D3FD" w:sz="18" w:space="0"/>
          <w:right w:val="single" w:color="A3D3FD" w:sz="18" w:space="0"/>
          <w:insideH w:val="none" w:color="auto" w:sz="0" w:space="0"/>
          <w:insideV w:val="none" w:color="auto" w:sz="0" w:space="0"/>
        </w:tblBorders>
        <w:shd w:val="clear" w:color="auto" w:fill="A3D3FD"/>
        <w:tblLayout w:type="autofit"/>
        <w:tblCellMar>
          <w:top w:w="144" w:type="dxa"/>
          <w:left w:w="144" w:type="dxa"/>
          <w:bottom w:w="144" w:type="dxa"/>
          <w:right w:w="144" w:type="dxa"/>
        </w:tblCellMar>
      </w:tblPr>
      <w:tblGrid>
        <w:gridCol w:w="22659"/>
      </w:tblGrid>
      <w:tr w14:paraId="7F47BBD2">
        <w:tblPrEx>
          <w:tblBorders>
            <w:top w:val="single" w:color="A3D3FD" w:sz="18" w:space="0"/>
            <w:left w:val="single" w:color="A3D3FD" w:sz="18" w:space="0"/>
            <w:bottom w:val="single" w:color="A3D3FD" w:sz="18" w:space="0"/>
            <w:right w:val="single" w:color="A3D3FD" w:sz="18" w:space="0"/>
            <w:insideH w:val="none" w:color="auto" w:sz="0" w:space="0"/>
            <w:insideV w:val="none" w:color="auto" w:sz="0" w:space="0"/>
          </w:tblBorders>
          <w:shd w:val="clear" w:color="auto" w:fill="A3D3FD"/>
        </w:tblPrEx>
        <w:tc>
          <w:tcPr>
            <w:tcW w:w="22361" w:type="dxa"/>
            <w:shd w:val="clear" w:color="auto" w:fill="A3D3FD"/>
          </w:tcPr>
          <w:p w14:paraId="1CCA1E15">
            <w:pPr>
              <w:pStyle w:val="47"/>
              <w:spacing w:after="120"/>
              <w:rPr>
                <w:rFonts w:cs="Myriad Pro"/>
              </w:rPr>
            </w:pPr>
            <w:r>
              <w:rPr>
                <w:rFonts w:cs="Myriad Pro"/>
              </w:rPr>
              <w:drawing>
                <wp:inline distT="0" distB="0" distL="0" distR="0">
                  <wp:extent cx="301625" cy="301625"/>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01752" cy="301752"/>
                          </a:xfrm>
                          <a:prstGeom prst="rect">
                            <a:avLst/>
                          </a:prstGeom>
                          <a:noFill/>
                          <a:ln>
                            <a:noFill/>
                          </a:ln>
                        </pic:spPr>
                      </pic:pic>
                    </a:graphicData>
                  </a:graphic>
                </wp:inline>
              </w:drawing>
            </w:r>
            <w:r>
              <w:t xml:space="preserve"> Transdisciplinary theme  </w:t>
            </w:r>
          </w:p>
          <w:p w14:paraId="10F0C1CE">
            <w:pPr>
              <w:pStyle w:val="46"/>
              <w:jc w:val="center"/>
            </w:pPr>
            <w:r>
              <w:t>Sharing the planet</w:t>
            </w:r>
          </w:p>
        </w:tc>
      </w:tr>
      <w:tr w14:paraId="7E2A5680">
        <w:tblPrEx>
          <w:tblBorders>
            <w:top w:val="single" w:color="A3D3FD" w:sz="18" w:space="0"/>
            <w:left w:val="single" w:color="A3D3FD" w:sz="18" w:space="0"/>
            <w:bottom w:val="single" w:color="A3D3FD" w:sz="18" w:space="0"/>
            <w:right w:val="single" w:color="A3D3FD" w:sz="18" w:space="0"/>
            <w:insideH w:val="none" w:color="auto" w:sz="0" w:space="0"/>
            <w:insideV w:val="none" w:color="auto" w:sz="0" w:space="0"/>
          </w:tblBorders>
          <w:shd w:val="clear" w:color="auto" w:fill="A3D3FD"/>
          <w:tblCellMar>
            <w:top w:w="144" w:type="dxa"/>
            <w:left w:w="144" w:type="dxa"/>
            <w:bottom w:w="144" w:type="dxa"/>
            <w:right w:w="144" w:type="dxa"/>
          </w:tblCellMar>
        </w:tblPrEx>
        <w:tc>
          <w:tcPr>
            <w:tcW w:w="22361" w:type="dxa"/>
            <w:shd w:val="clear" w:color="auto" w:fill="FFFFFF" w:themeFill="background1"/>
          </w:tcPr>
          <w:p w14:paraId="77F41274">
            <w:pPr>
              <w:spacing w:after="0" w:line="240" w:lineRule="auto"/>
              <w:rPr>
                <w:rFonts w:ascii="Candara" w:hAnsi="Candara"/>
              </w:rPr>
            </w:pPr>
            <w:r>
              <w:rPr>
                <w:rFonts w:ascii="Candara" w:hAnsi="Candara"/>
              </w:rPr>
              <w:t xml:space="preserve">   An inquiry into the interdependence of human and natural worlds through:</w:t>
            </w:r>
          </w:p>
          <w:p w14:paraId="46CF4FF4">
            <w:pPr>
              <w:spacing w:after="0" w:line="240" w:lineRule="auto"/>
              <w:rPr>
                <w:rFonts w:ascii="Candara" w:hAnsi="Candara"/>
              </w:rPr>
            </w:pPr>
            <w:r>
              <w:rPr>
                <w:rFonts w:ascii="Candara" w:hAnsi="Candara"/>
              </w:rPr>
              <w:t xml:space="preserve"> • rights, </w:t>
            </w:r>
            <w:r>
              <w:rPr>
                <w:rFonts w:ascii="Candara" w:hAnsi="Candara"/>
                <w:highlight w:val="yellow"/>
              </w:rPr>
              <w:t>responsibilities</w:t>
            </w:r>
            <w:r>
              <w:rPr>
                <w:rFonts w:ascii="Candara" w:hAnsi="Candara"/>
              </w:rPr>
              <w:t xml:space="preserve"> and dignity of all</w:t>
            </w:r>
          </w:p>
          <w:p w14:paraId="6814F2CB">
            <w:pPr>
              <w:spacing w:after="0" w:line="240" w:lineRule="auto"/>
              <w:rPr>
                <w:rFonts w:ascii="Candara" w:hAnsi="Candara"/>
              </w:rPr>
            </w:pPr>
            <w:r>
              <w:rPr>
                <w:rFonts w:ascii="Candara" w:hAnsi="Candara"/>
              </w:rPr>
              <w:t xml:space="preserve"> • pathways to just, peaceful and reimagined futures</w:t>
            </w:r>
          </w:p>
          <w:p w14:paraId="7DFD6C22">
            <w:pPr>
              <w:spacing w:after="0" w:line="240" w:lineRule="auto"/>
            </w:pPr>
            <w:r>
              <w:rPr>
                <w:rFonts w:ascii="Candara" w:hAnsi="Candara"/>
              </w:rPr>
              <w:t xml:space="preserve"> </w:t>
            </w:r>
            <w:r>
              <w:rPr>
                <w:rFonts w:ascii="Candara" w:hAnsi="Candara"/>
                <w:highlight w:val="yellow"/>
              </w:rPr>
              <w:t>• nature, complexity, coexistence and wisdom</w:t>
            </w:r>
            <w:r>
              <w:rPr>
                <w:rFonts w:ascii="Candara" w:hAnsi="Candara"/>
              </w:rPr>
              <w:br w:type="textWrapping"/>
            </w:r>
            <w:r>
              <w:t>This theme encourages students to think about how we coexist with nature and the role they play in creating a more sustainable world.</w:t>
            </w:r>
          </w:p>
        </w:tc>
      </w:tr>
    </w:tbl>
    <w:p w14:paraId="394559F9">
      <w:pPr>
        <w:pStyle w:val="33"/>
        <w:rPr>
          <w:lang w:val="en-GB"/>
        </w:rPr>
      </w:pPr>
    </w:p>
    <w:tbl>
      <w:tblPr>
        <w:tblStyle w:val="20"/>
        <w:tblW w:w="5000" w:type="pct"/>
        <w:tblInd w:w="0" w:type="dxa"/>
        <w:tblBorders>
          <w:top w:val="single" w:color="A3D3FD" w:sz="18" w:space="0"/>
          <w:left w:val="single" w:color="A3D3FD" w:sz="18" w:space="0"/>
          <w:bottom w:val="single" w:color="A3D3FD" w:sz="18" w:space="0"/>
          <w:right w:val="single" w:color="A3D3FD" w:sz="18" w:space="0"/>
          <w:insideH w:val="none" w:color="auto" w:sz="0" w:space="0"/>
          <w:insideV w:val="none" w:color="auto" w:sz="0" w:space="0"/>
        </w:tblBorders>
        <w:shd w:val="clear" w:color="auto" w:fill="A3D3FD"/>
        <w:tblLayout w:type="autofit"/>
        <w:tblCellMar>
          <w:top w:w="144" w:type="dxa"/>
          <w:left w:w="144" w:type="dxa"/>
          <w:bottom w:w="144" w:type="dxa"/>
          <w:right w:w="144" w:type="dxa"/>
        </w:tblCellMar>
      </w:tblPr>
      <w:tblGrid>
        <w:gridCol w:w="22659"/>
      </w:tblGrid>
      <w:tr w14:paraId="7C234167">
        <w:tblPrEx>
          <w:tblBorders>
            <w:top w:val="single" w:color="A3D3FD" w:sz="18" w:space="0"/>
            <w:left w:val="single" w:color="A3D3FD" w:sz="18" w:space="0"/>
            <w:bottom w:val="single" w:color="A3D3FD" w:sz="18" w:space="0"/>
            <w:right w:val="single" w:color="A3D3FD" w:sz="18" w:space="0"/>
            <w:insideH w:val="none" w:color="auto" w:sz="0" w:space="0"/>
            <w:insideV w:val="none" w:color="auto" w:sz="0" w:space="0"/>
          </w:tblBorders>
          <w:shd w:val="clear" w:color="auto" w:fill="A3D3FD"/>
          <w:tblCellMar>
            <w:top w:w="144" w:type="dxa"/>
            <w:left w:w="144" w:type="dxa"/>
            <w:bottom w:w="144" w:type="dxa"/>
            <w:right w:w="144" w:type="dxa"/>
          </w:tblCellMar>
        </w:tblPrEx>
        <w:tc>
          <w:tcPr>
            <w:tcW w:w="22361" w:type="dxa"/>
            <w:shd w:val="clear" w:color="auto" w:fill="A3D3FD"/>
            <w:vAlign w:val="center"/>
          </w:tcPr>
          <w:p w14:paraId="34996778">
            <w:pPr>
              <w:pStyle w:val="47"/>
              <w:rPr>
                <w:rFonts w:cs="Myriad Pro"/>
              </w:rPr>
            </w:pPr>
            <w:r>
              <w:drawing>
                <wp:inline distT="0" distB="0" distL="0" distR="0">
                  <wp:extent cx="292100" cy="3016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92608" cy="301752"/>
                          </a:xfrm>
                          <a:prstGeom prst="rect">
                            <a:avLst/>
                          </a:prstGeom>
                          <a:noFill/>
                          <a:ln>
                            <a:noFill/>
                          </a:ln>
                        </pic:spPr>
                      </pic:pic>
                    </a:graphicData>
                  </a:graphic>
                </wp:inline>
              </w:drawing>
            </w:r>
            <w:r>
              <w:t xml:space="preserve">  Central idea</w:t>
            </w:r>
          </w:p>
        </w:tc>
      </w:tr>
      <w:tr w14:paraId="2B7877AE">
        <w:tblPrEx>
          <w:tblBorders>
            <w:top w:val="single" w:color="A3D3FD" w:sz="18" w:space="0"/>
            <w:left w:val="single" w:color="A3D3FD" w:sz="18" w:space="0"/>
            <w:bottom w:val="single" w:color="A3D3FD" w:sz="18" w:space="0"/>
            <w:right w:val="single" w:color="A3D3FD" w:sz="18" w:space="0"/>
            <w:insideH w:val="none" w:color="auto" w:sz="0" w:space="0"/>
            <w:insideV w:val="none" w:color="auto" w:sz="0" w:space="0"/>
          </w:tblBorders>
          <w:tblCellMar>
            <w:top w:w="144" w:type="dxa"/>
            <w:left w:w="144" w:type="dxa"/>
            <w:bottom w:w="144" w:type="dxa"/>
            <w:right w:w="144" w:type="dxa"/>
          </w:tblCellMar>
        </w:tblPrEx>
        <w:tc>
          <w:tcPr>
            <w:tcW w:w="22361" w:type="dxa"/>
            <w:shd w:val="clear" w:color="auto" w:fill="FFFFFF" w:themeFill="background1"/>
          </w:tcPr>
          <w:p w14:paraId="6F911250">
            <w:pPr>
              <w:spacing w:after="0" w:line="240" w:lineRule="auto"/>
              <w:rPr>
                <w:rFonts w:ascii="Candara" w:hAnsi="Candara"/>
              </w:rPr>
            </w:pPr>
            <w:r>
              <w:rPr>
                <w:rFonts w:ascii="Candara" w:hAnsi="Candara"/>
                <w:b/>
                <w:bCs/>
                <w:color w:val="7030A0"/>
              </w:rPr>
              <w:t xml:space="preserve">   "The choices people make can impact the environment."</w:t>
            </w:r>
            <w:r>
              <w:rPr>
                <w:rFonts w:ascii="Candara" w:hAnsi="Candara"/>
                <w:color w:val="7030A0"/>
              </w:rPr>
              <w:br w:type="textWrapping"/>
            </w:r>
            <w:r>
              <w:rPr>
                <w:rFonts w:ascii="Candara" w:hAnsi="Candara"/>
              </w:rPr>
              <w:t>The central sparks curiosity in students about how their actions affect nature and what they can do to protect it. Students can explore real-life problems like pollution and learn how small changes—like planting trees or saving water—can make a big difference. It helps them connect their own choices to the health of the environment in a meaningful way</w:t>
            </w:r>
          </w:p>
        </w:tc>
      </w:tr>
    </w:tbl>
    <w:p w14:paraId="47942859">
      <w:pPr>
        <w:pStyle w:val="33"/>
        <w:rPr>
          <w:lang w:val="en-GB"/>
        </w:rPr>
      </w:pPr>
    </w:p>
    <w:tbl>
      <w:tblPr>
        <w:tblStyle w:val="20"/>
        <w:tblW w:w="5000" w:type="pct"/>
        <w:tblInd w:w="0" w:type="dxa"/>
        <w:tblBorders>
          <w:top w:val="single" w:color="A3D3FD" w:sz="18" w:space="0"/>
          <w:left w:val="single" w:color="A3D3FD" w:sz="18" w:space="0"/>
          <w:bottom w:val="single" w:color="A3D3FD" w:sz="18" w:space="0"/>
          <w:right w:val="single" w:color="A3D3FD" w:sz="18" w:space="0"/>
          <w:insideH w:val="none" w:color="auto" w:sz="0" w:space="0"/>
          <w:insideV w:val="none" w:color="auto" w:sz="0" w:space="0"/>
        </w:tblBorders>
        <w:shd w:val="clear" w:color="auto" w:fill="A3D3FD"/>
        <w:tblLayout w:type="autofit"/>
        <w:tblCellMar>
          <w:top w:w="144" w:type="dxa"/>
          <w:left w:w="144" w:type="dxa"/>
          <w:bottom w:w="144" w:type="dxa"/>
          <w:right w:w="144" w:type="dxa"/>
        </w:tblCellMar>
      </w:tblPr>
      <w:tblGrid>
        <w:gridCol w:w="22659"/>
      </w:tblGrid>
      <w:tr w14:paraId="46863FA5">
        <w:tblPrEx>
          <w:tblBorders>
            <w:top w:val="single" w:color="A3D3FD" w:sz="18" w:space="0"/>
            <w:left w:val="single" w:color="A3D3FD" w:sz="18" w:space="0"/>
            <w:bottom w:val="single" w:color="A3D3FD" w:sz="18" w:space="0"/>
            <w:right w:val="single" w:color="A3D3FD" w:sz="18" w:space="0"/>
            <w:insideH w:val="none" w:color="auto" w:sz="0" w:space="0"/>
            <w:insideV w:val="none" w:color="auto" w:sz="0" w:space="0"/>
          </w:tblBorders>
          <w:shd w:val="clear" w:color="auto" w:fill="A3D3FD"/>
          <w:tblCellMar>
            <w:top w:w="144" w:type="dxa"/>
            <w:left w:w="144" w:type="dxa"/>
            <w:bottom w:w="144" w:type="dxa"/>
            <w:right w:w="144" w:type="dxa"/>
          </w:tblCellMar>
        </w:tblPrEx>
        <w:tc>
          <w:tcPr>
            <w:tcW w:w="22361" w:type="dxa"/>
            <w:shd w:val="clear" w:color="auto" w:fill="A3D3FD"/>
            <w:vAlign w:val="center"/>
          </w:tcPr>
          <w:p w14:paraId="19DCCBE1">
            <w:pPr>
              <w:pStyle w:val="47"/>
              <w:rPr>
                <w:rFonts w:cs="Myriad Pro"/>
              </w:rPr>
            </w:pPr>
            <w:r>
              <w:drawing>
                <wp:inline distT="0" distB="0" distL="0" distR="0">
                  <wp:extent cx="292100" cy="3016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92608" cy="301752"/>
                          </a:xfrm>
                          <a:prstGeom prst="rect">
                            <a:avLst/>
                          </a:prstGeom>
                          <a:noFill/>
                          <a:ln>
                            <a:noFill/>
                          </a:ln>
                        </pic:spPr>
                      </pic:pic>
                    </a:graphicData>
                  </a:graphic>
                </wp:inline>
              </w:drawing>
            </w:r>
            <w:r>
              <w:t xml:space="preserve">  Lines of inquiry  </w:t>
            </w:r>
          </w:p>
        </w:tc>
      </w:tr>
      <w:tr w14:paraId="070999CA">
        <w:tblPrEx>
          <w:tblBorders>
            <w:top w:val="single" w:color="A3D3FD" w:sz="18" w:space="0"/>
            <w:left w:val="single" w:color="A3D3FD" w:sz="18" w:space="0"/>
            <w:bottom w:val="single" w:color="A3D3FD" w:sz="18" w:space="0"/>
            <w:right w:val="single" w:color="A3D3FD" w:sz="18" w:space="0"/>
            <w:insideH w:val="none" w:color="auto" w:sz="0" w:space="0"/>
            <w:insideV w:val="none" w:color="auto" w:sz="0" w:space="0"/>
          </w:tblBorders>
          <w:tblCellMar>
            <w:top w:w="144" w:type="dxa"/>
            <w:left w:w="144" w:type="dxa"/>
            <w:bottom w:w="144" w:type="dxa"/>
            <w:right w:w="144" w:type="dxa"/>
          </w:tblCellMar>
        </w:tblPrEx>
        <w:tc>
          <w:tcPr>
            <w:tcW w:w="22361" w:type="dxa"/>
            <w:shd w:val="clear" w:color="auto" w:fill="FFFFFF" w:themeFill="background1"/>
          </w:tcPr>
          <w:p w14:paraId="558D4A6B">
            <w:pPr>
              <w:numPr>
                <w:ilvl w:val="0"/>
                <w:numId w:val="1"/>
              </w:numPr>
              <w:spacing w:after="0" w:line="240" w:lineRule="auto"/>
              <w:rPr>
                <w:lang w:val="en-IN"/>
              </w:rPr>
            </w:pPr>
            <w:r>
              <w:rPr>
                <w:lang w:val="en-IN"/>
              </w:rPr>
              <w:t>Natural resources people get from the environment</w:t>
            </w:r>
          </w:p>
          <w:p w14:paraId="70A94171">
            <w:pPr>
              <w:pStyle w:val="34"/>
              <w:numPr>
                <w:ilvl w:val="0"/>
                <w:numId w:val="1"/>
              </w:numPr>
              <w:spacing w:after="0" w:line="240" w:lineRule="auto"/>
              <w:rPr>
                <w:lang w:val="en-IN"/>
              </w:rPr>
            </w:pPr>
            <w:r>
              <w:rPr>
                <w:lang w:val="en-IN"/>
              </w:rPr>
              <w:t>Pollution and its impact on people and environment</w:t>
            </w:r>
          </w:p>
          <w:p w14:paraId="28407507">
            <w:pPr>
              <w:numPr>
                <w:ilvl w:val="0"/>
                <w:numId w:val="2"/>
              </w:numPr>
              <w:spacing w:after="0" w:line="240" w:lineRule="auto"/>
              <w:rPr>
                <w:lang w:val="en-IN"/>
              </w:rPr>
            </w:pPr>
            <w:r>
              <w:rPr>
                <w:lang w:val="en-IN"/>
              </w:rPr>
              <w:t>People and their behaviour are responsible for preserving the environment</w:t>
            </w:r>
          </w:p>
          <w:p w14:paraId="27446CAB">
            <w:pPr>
              <w:spacing w:after="0" w:line="240" w:lineRule="auto"/>
              <w:rPr>
                <w:rFonts w:ascii="Candara" w:hAnsi="Candara"/>
              </w:rPr>
            </w:pPr>
            <w:r>
              <w:rPr>
                <w:rFonts w:ascii="Candara" w:hAnsi="Candara"/>
              </w:rPr>
              <w:t>Students explore how people and nature are connected. They learn that we depend on nature for things we use every day. They find out how pollution happens and what it does to people and the environment. They also think about how their own actions can help or harm the Earth.</w:t>
            </w:r>
          </w:p>
        </w:tc>
      </w:tr>
    </w:tbl>
    <w:p w14:paraId="165DA0AB">
      <w:pPr>
        <w:pStyle w:val="33"/>
        <w:rPr>
          <w:lang w:val="en-GB"/>
        </w:rPr>
      </w:pPr>
    </w:p>
    <w:tbl>
      <w:tblPr>
        <w:tblStyle w:val="20"/>
        <w:tblW w:w="5000" w:type="pct"/>
        <w:tblInd w:w="0" w:type="dxa"/>
        <w:tblBorders>
          <w:top w:val="single" w:color="A3D3FD" w:sz="18" w:space="0"/>
          <w:left w:val="single" w:color="A3D3FD" w:sz="18" w:space="0"/>
          <w:bottom w:val="single" w:color="A3D3FD" w:sz="18" w:space="0"/>
          <w:right w:val="single" w:color="A3D3FD" w:sz="18" w:space="0"/>
          <w:insideH w:val="none" w:color="auto" w:sz="0" w:space="0"/>
          <w:insideV w:val="none" w:color="auto" w:sz="0" w:space="0"/>
        </w:tblBorders>
        <w:shd w:val="clear" w:color="auto" w:fill="A3D3FD"/>
        <w:tblLayout w:type="autofit"/>
        <w:tblCellMar>
          <w:top w:w="144" w:type="dxa"/>
          <w:left w:w="144" w:type="dxa"/>
          <w:bottom w:w="144" w:type="dxa"/>
          <w:right w:w="86" w:type="dxa"/>
        </w:tblCellMar>
      </w:tblPr>
      <w:tblGrid>
        <w:gridCol w:w="7533"/>
        <w:gridCol w:w="7534"/>
        <w:gridCol w:w="7534"/>
      </w:tblGrid>
      <w:tr w14:paraId="4FFBCCED">
        <w:tblPrEx>
          <w:tblBorders>
            <w:top w:val="single" w:color="A3D3FD" w:sz="18" w:space="0"/>
            <w:left w:val="single" w:color="A3D3FD" w:sz="18" w:space="0"/>
            <w:bottom w:val="single" w:color="A3D3FD" w:sz="18" w:space="0"/>
            <w:right w:val="single" w:color="A3D3FD" w:sz="18" w:space="0"/>
            <w:insideH w:val="none" w:color="auto" w:sz="0" w:space="0"/>
            <w:insideV w:val="none" w:color="auto" w:sz="0" w:space="0"/>
          </w:tblBorders>
          <w:shd w:val="clear" w:color="auto" w:fill="A3D3FD"/>
          <w:tblCellMar>
            <w:top w:w="144" w:type="dxa"/>
            <w:left w:w="144" w:type="dxa"/>
            <w:bottom w:w="144" w:type="dxa"/>
            <w:right w:w="86" w:type="dxa"/>
          </w:tblCellMar>
        </w:tblPrEx>
        <w:tc>
          <w:tcPr>
            <w:tcW w:w="7453" w:type="dxa"/>
            <w:tcBorders>
              <w:top w:val="single" w:color="FFFFFF" w:themeColor="background1" w:sz="18" w:space="0"/>
              <w:bottom w:val="nil"/>
              <w:right w:val="single" w:color="FFFFFF" w:themeColor="background1" w:sz="18" w:space="0"/>
            </w:tcBorders>
            <w:shd w:val="clear" w:color="auto" w:fill="A3D3FD"/>
            <w:vAlign w:val="center"/>
          </w:tcPr>
          <w:p w14:paraId="20E98223">
            <w:pPr>
              <w:pStyle w:val="45"/>
              <w:rPr>
                <w:rFonts w:ascii="Myriad Pro" w:hAnsi="Myriad Pro"/>
                <w:sz w:val="32"/>
              </w:rPr>
            </w:pPr>
            <w:r>
              <w:rPr>
                <w:rFonts w:ascii="Myriad Pro" w:hAnsi="Myriad Pro"/>
                <w:sz w:val="32"/>
              </w:rPr>
              <w:drawing>
                <wp:inline distT="0" distB="0" distL="0" distR="0">
                  <wp:extent cx="301625" cy="301625"/>
                  <wp:effectExtent l="0" t="0" r="317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1752" cy="301752"/>
                          </a:xfrm>
                          <a:prstGeom prst="rect">
                            <a:avLst/>
                          </a:prstGeom>
                          <a:noFill/>
                          <a:ln>
                            <a:noFill/>
                          </a:ln>
                        </pic:spPr>
                      </pic:pic>
                    </a:graphicData>
                  </a:graphic>
                </wp:inline>
              </w:drawing>
            </w:r>
            <w:r>
              <w:rPr>
                <w:rFonts w:ascii="Myriad Pro" w:hAnsi="Myriad Pro"/>
                <w:sz w:val="32"/>
              </w:rPr>
              <w:t xml:space="preserve">  Key concepts</w:t>
            </w:r>
            <w:r>
              <w:t xml:space="preserve"> </w:t>
            </w:r>
          </w:p>
        </w:tc>
        <w:tc>
          <w:tcPr>
            <w:tcW w:w="7454" w:type="dxa"/>
            <w:tcBorders>
              <w:top w:val="single" w:color="FFFFFF" w:themeColor="background1" w:sz="18" w:space="0"/>
              <w:left w:val="single" w:color="FFFFFF" w:themeColor="background1" w:sz="18" w:space="0"/>
              <w:bottom w:val="nil"/>
              <w:right w:val="single" w:color="FFFFFF" w:themeColor="background1" w:sz="18" w:space="0"/>
            </w:tcBorders>
            <w:shd w:val="clear" w:color="auto" w:fill="A3D3FD"/>
            <w:vAlign w:val="center"/>
          </w:tcPr>
          <w:p w14:paraId="39322D2A">
            <w:pPr>
              <w:pStyle w:val="47"/>
            </w:pPr>
            <w:r>
              <w:drawing>
                <wp:inline distT="0" distB="0" distL="0" distR="0">
                  <wp:extent cx="292100" cy="3016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92608" cy="301752"/>
                          </a:xfrm>
                          <a:prstGeom prst="rect">
                            <a:avLst/>
                          </a:prstGeom>
                          <a:noFill/>
                          <a:ln>
                            <a:noFill/>
                          </a:ln>
                        </pic:spPr>
                      </pic:pic>
                    </a:graphicData>
                  </a:graphic>
                </wp:inline>
              </w:drawing>
            </w:r>
            <w:r>
              <w:t xml:space="preserve">  Related concepts </w:t>
            </w:r>
          </w:p>
        </w:tc>
        <w:tc>
          <w:tcPr>
            <w:tcW w:w="7454" w:type="dxa"/>
            <w:tcBorders>
              <w:top w:val="single" w:color="FFFFFF" w:themeColor="background1" w:sz="18" w:space="0"/>
              <w:left w:val="single" w:color="FFFFFF" w:themeColor="background1" w:sz="18" w:space="0"/>
              <w:bottom w:val="nil"/>
            </w:tcBorders>
            <w:shd w:val="clear" w:color="auto" w:fill="A3D3FD"/>
            <w:vAlign w:val="center"/>
          </w:tcPr>
          <w:p w14:paraId="54FB83CA">
            <w:pPr>
              <w:pStyle w:val="47"/>
            </w:pPr>
            <w:r>
              <w:drawing>
                <wp:inline distT="0" distB="0" distL="0" distR="0">
                  <wp:extent cx="292100" cy="292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92608" cy="292608"/>
                          </a:xfrm>
                          <a:prstGeom prst="rect">
                            <a:avLst/>
                          </a:prstGeom>
                          <a:noFill/>
                          <a:ln>
                            <a:noFill/>
                          </a:ln>
                        </pic:spPr>
                      </pic:pic>
                    </a:graphicData>
                  </a:graphic>
                </wp:inline>
              </w:drawing>
            </w:r>
            <w:r>
              <w:t xml:space="preserve">  Learner profile attributes </w:t>
            </w:r>
          </w:p>
        </w:tc>
      </w:tr>
      <w:tr w14:paraId="4723EB0A">
        <w:tblPrEx>
          <w:tblBorders>
            <w:top w:val="single" w:color="A3D3FD" w:sz="18" w:space="0"/>
            <w:left w:val="single" w:color="A3D3FD" w:sz="18" w:space="0"/>
            <w:bottom w:val="single" w:color="A3D3FD" w:sz="18" w:space="0"/>
            <w:right w:val="single" w:color="A3D3FD" w:sz="18" w:space="0"/>
            <w:insideH w:val="none" w:color="auto" w:sz="0" w:space="0"/>
            <w:insideV w:val="none" w:color="auto" w:sz="0" w:space="0"/>
          </w:tblBorders>
          <w:shd w:val="clear" w:color="auto" w:fill="A3D3FD"/>
          <w:tblCellMar>
            <w:top w:w="144" w:type="dxa"/>
            <w:left w:w="144" w:type="dxa"/>
            <w:bottom w:w="144" w:type="dxa"/>
            <w:right w:w="86" w:type="dxa"/>
          </w:tblCellMar>
        </w:tblPrEx>
        <w:tc>
          <w:tcPr>
            <w:tcW w:w="7453" w:type="dxa"/>
            <w:tcBorders>
              <w:top w:val="nil"/>
              <w:bottom w:val="single" w:color="A3D3FD" w:sz="18" w:space="0"/>
              <w:right w:val="single" w:color="A3D3FD" w:sz="18" w:space="0"/>
            </w:tcBorders>
            <w:shd w:val="clear" w:color="auto" w:fill="FFFFFF" w:themeFill="background1"/>
          </w:tcPr>
          <w:p w14:paraId="07FC3C00">
            <w:pPr>
              <w:spacing w:after="0" w:line="240" w:lineRule="auto"/>
              <w:rPr>
                <w:lang w:val="en-IN"/>
              </w:rPr>
            </w:pPr>
            <w:r>
              <w:t xml:space="preserve">   </w:t>
            </w:r>
            <w:r>
              <w:rPr>
                <w:lang w:val="en-IN"/>
              </w:rPr>
              <w:t>Responsibility: What are our obligations?</w:t>
            </w:r>
          </w:p>
          <w:p w14:paraId="6D1F975A">
            <w:pPr>
              <w:spacing w:after="0" w:line="240" w:lineRule="auto"/>
              <w:rPr>
                <w:lang w:val="en-IN"/>
              </w:rPr>
            </w:pPr>
            <w:r>
              <w:rPr>
                <w:lang w:val="en-IN"/>
              </w:rPr>
              <w:t>Students begin to respect their responsibilities through understanding that choices do matter. Simply sorting out waste materials or switching off lights may slowly impart in them an understanding of how their actions contribute to the environment in either a positive or negative way. Stories, role-plays, or class discussions can teach them how caring for the environment is everyone's responsibility. Through these activities, they start to see themselves as people who genuinely care and responsibly contribute to the work of the Earth.</w:t>
            </w:r>
          </w:p>
          <w:p w14:paraId="7BB619C1">
            <w:pPr>
              <w:spacing w:after="0" w:line="240" w:lineRule="auto"/>
              <w:rPr>
                <w:lang w:val="en-IN"/>
              </w:rPr>
            </w:pPr>
            <w:r>
              <w:rPr>
                <w:lang w:val="en-IN"/>
              </w:rPr>
              <w:t>Causation: Why is it as it is?</w:t>
            </w:r>
            <w:r>
              <w:rPr>
                <w:lang w:val="en-IN"/>
              </w:rPr>
              <w:br w:type="textWrapping"/>
            </w:r>
            <w:r>
              <w:t xml:space="preserve">By helping students explore the idea that every action has a result. Through activities like observing what happens when we litter, waste water, or use too much plastic, they can see how human actions cause pollution and hurt nature. Simple cause-and-effect experiments, stories, and discussions can help them understand how what people do impacts the environment in good or bad ways. This helps them make connections between actions and outcomes </w:t>
            </w:r>
            <w:r>
              <w:rPr>
                <w:lang w:val="en-IN"/>
              </w:rPr>
              <w:t xml:space="preserve">  </w:t>
            </w:r>
          </w:p>
          <w:p w14:paraId="7BFFF04B">
            <w:pPr>
              <w:spacing w:after="0" w:line="240" w:lineRule="auto"/>
              <w:rPr>
                <w:lang w:val="en-IN"/>
              </w:rPr>
            </w:pPr>
            <w:r>
              <w:rPr>
                <w:lang w:val="en-IN"/>
              </w:rPr>
              <w:t>Change: How is it transforming?</w:t>
            </w:r>
            <w:r>
              <w:rPr>
                <w:lang w:val="en-IN"/>
              </w:rPr>
              <w:br w:type="textWrapping"/>
            </w:r>
            <w:r>
              <w:rPr>
                <w:lang w:val="en-IN"/>
              </w:rPr>
              <w:t xml:space="preserve"> Students observe how the environment transforms based on people's actions. They can explore real-life examples like how a clean park becomes polluted due to littering or how planting trees can turn a space  green. Through stories, before-and-after pictures, and simple experiments (e.g., clean vs. dirty water), they will understand that human choices can cause both positive and negative changes to the environment. This helps them connect their actions to visible outcomes</w:t>
            </w:r>
          </w:p>
          <w:p w14:paraId="09F17332">
            <w:pPr>
              <w:spacing w:after="0" w:line="240" w:lineRule="auto"/>
            </w:pPr>
          </w:p>
        </w:tc>
        <w:tc>
          <w:tcPr>
            <w:tcW w:w="7454" w:type="dxa"/>
            <w:tcBorders>
              <w:top w:val="nil"/>
              <w:left w:val="single" w:color="A3D3FD" w:sz="18" w:space="0"/>
              <w:bottom w:val="single" w:color="A3D3FD" w:sz="18" w:space="0"/>
              <w:right w:val="single" w:color="A3D3FD" w:sz="18" w:space="0"/>
            </w:tcBorders>
            <w:shd w:val="clear" w:color="auto" w:fill="FFFFFF" w:themeFill="background1"/>
          </w:tcPr>
          <w:p w14:paraId="4D73AAC9">
            <w:pPr>
              <w:spacing w:after="0" w:line="240" w:lineRule="auto"/>
              <w:rPr>
                <w:rFonts w:ascii="Candara" w:hAnsi="Candara"/>
              </w:rPr>
            </w:pPr>
            <w:r>
              <w:rPr>
                <w:rFonts w:ascii="Candara" w:hAnsi="Candara"/>
              </w:rPr>
              <w:t>Choices: The students learn that every action-from throwing waste into the bin to bringing reusable bags-is a choice. They know how one choice might benefit the environment, while another might damage it.</w:t>
            </w:r>
          </w:p>
          <w:p w14:paraId="696BCA24">
            <w:pPr>
              <w:spacing w:after="0" w:line="240" w:lineRule="auto"/>
              <w:rPr>
                <w:rFonts w:ascii="Candara" w:hAnsi="Candara"/>
              </w:rPr>
            </w:pPr>
          </w:p>
          <w:p w14:paraId="6736C136">
            <w:pPr>
              <w:spacing w:after="0" w:line="240" w:lineRule="auto"/>
              <w:rPr>
                <w:rFonts w:ascii="Candara" w:hAnsi="Candara"/>
              </w:rPr>
            </w:pPr>
            <w:r>
              <w:rPr>
                <w:rFonts w:ascii="Candara" w:hAnsi="Candara"/>
              </w:rPr>
              <w:t>Impact: Through stories, videos, and hands-on experiences, the students learn about the impact of their choices on people, animals, and nature-benefits or harms-like the way plastic can harm sea creatures or the way planting trees can clean the air.</w:t>
            </w:r>
          </w:p>
          <w:p w14:paraId="3A9F114E">
            <w:pPr>
              <w:spacing w:after="0" w:line="240" w:lineRule="auto"/>
              <w:rPr>
                <w:rFonts w:ascii="Candara" w:hAnsi="Candara"/>
              </w:rPr>
            </w:pPr>
          </w:p>
          <w:p w14:paraId="0EDD0981">
            <w:pPr>
              <w:spacing w:after="0" w:line="240" w:lineRule="auto"/>
              <w:rPr>
                <w:rFonts w:ascii="Candara" w:hAnsi="Candara"/>
              </w:rPr>
            </w:pPr>
            <w:r>
              <w:rPr>
                <w:rFonts w:ascii="Candara" w:hAnsi="Candara"/>
              </w:rPr>
              <w:t>Transformation: They learn how making the right choices can transform the environment for good, such as by recycling waste into something useful or turning an area from a dirty place to existing as a clean garden.</w:t>
            </w:r>
          </w:p>
        </w:tc>
        <w:tc>
          <w:tcPr>
            <w:tcW w:w="7454" w:type="dxa"/>
            <w:tcBorders>
              <w:top w:val="nil"/>
              <w:left w:val="single" w:color="A3D3FD" w:sz="18" w:space="0"/>
              <w:bottom w:val="single" w:color="A3D3FD" w:sz="18" w:space="0"/>
            </w:tcBorders>
            <w:shd w:val="clear" w:color="auto" w:fill="FFFFFF" w:themeFill="background1"/>
          </w:tcPr>
          <w:p w14:paraId="5EF24CD9">
            <w:pPr>
              <w:spacing w:after="0" w:line="240" w:lineRule="auto"/>
              <w:rPr>
                <w:rFonts w:ascii="Candara" w:hAnsi="Candara"/>
              </w:rPr>
            </w:pPr>
            <w:r>
              <w:t xml:space="preserve">   </w:t>
            </w:r>
            <w:r>
              <w:rPr>
                <w:rFonts w:ascii="Candara" w:hAnsi="Candara"/>
              </w:rPr>
              <w:t>Caring</w:t>
            </w:r>
          </w:p>
          <w:p w14:paraId="107B0012">
            <w:pPr>
              <w:spacing w:after="0" w:line="240" w:lineRule="auto"/>
              <w:rPr>
                <w:rFonts w:ascii="Candara" w:hAnsi="Candara"/>
              </w:rPr>
            </w:pPr>
            <w:r>
              <w:rPr>
                <w:rFonts w:ascii="Candara" w:hAnsi="Candara"/>
              </w:rPr>
              <w:t xml:space="preserve">Students will slowly nurture the Caring profile as they begin to show concern for the environment and all living things. As they learn about pollution and how it affects the planet, they begin to understand that some of their actions are helpful or harmful to it. Activities such as cleaning their surroundings or minimizing water use, or creating posters to educate others allow them to practice kindness and empathy towards nature and others. </w:t>
            </w:r>
          </w:p>
          <w:p w14:paraId="59BE60D8">
            <w:pPr>
              <w:spacing w:after="0" w:line="240" w:lineRule="auto"/>
              <w:rPr>
                <w:rFonts w:ascii="Candara" w:hAnsi="Candara"/>
              </w:rPr>
            </w:pPr>
          </w:p>
          <w:p w14:paraId="7796220C">
            <w:pPr>
              <w:spacing w:after="0" w:line="240" w:lineRule="auto"/>
              <w:rPr>
                <w:rFonts w:ascii="Candara" w:hAnsi="Candara"/>
              </w:rPr>
            </w:pPr>
            <w:r>
              <w:rPr>
                <w:rFonts w:ascii="Candara" w:hAnsi="Candara"/>
              </w:rPr>
              <w:t>Balanced</w:t>
            </w:r>
          </w:p>
          <w:p w14:paraId="50C24027">
            <w:pPr>
              <w:spacing w:after="0" w:line="240" w:lineRule="auto"/>
            </w:pPr>
            <w:r>
              <w:rPr>
                <w:rFonts w:ascii="Candara" w:hAnsi="Candara"/>
              </w:rPr>
              <w:t>The Balanced profile will develop as students begin to use their thoughtful choices in the interest of both personal well-being and that of the environment. For example, they might start to walk some of the trips that were previously done in cars, or they may carpool, or they will always choose reusable products over single-use plastics. They learn from such actions that theirs is a balancing act of their needs and those of the Earth, an act that has to do with establishing a healthy, responsible lifestyle.</w:t>
            </w:r>
          </w:p>
        </w:tc>
      </w:tr>
    </w:tbl>
    <w:p w14:paraId="47FCB46D">
      <w:pPr>
        <w:pStyle w:val="33"/>
        <w:rPr>
          <w:lang w:val="en-GB"/>
        </w:rPr>
      </w:pPr>
    </w:p>
    <w:tbl>
      <w:tblPr>
        <w:tblStyle w:val="20"/>
        <w:tblW w:w="5000" w:type="pct"/>
        <w:tblInd w:w="0" w:type="dxa"/>
        <w:tblBorders>
          <w:top w:val="single" w:color="A3D3FD" w:sz="18" w:space="0"/>
          <w:left w:val="single" w:color="A3D3FD" w:sz="18" w:space="0"/>
          <w:bottom w:val="single" w:color="A3D3FD" w:sz="18" w:space="0"/>
          <w:right w:val="single" w:color="A3D3FD" w:sz="18" w:space="0"/>
          <w:insideH w:val="none" w:color="auto" w:sz="0" w:space="0"/>
          <w:insideV w:val="none" w:color="auto" w:sz="0" w:space="0"/>
        </w:tblBorders>
        <w:shd w:val="clear" w:color="auto" w:fill="A3D3FD"/>
        <w:tblLayout w:type="autofit"/>
        <w:tblCellMar>
          <w:top w:w="144" w:type="dxa"/>
          <w:left w:w="144" w:type="dxa"/>
          <w:bottom w:w="144" w:type="dxa"/>
          <w:right w:w="144" w:type="dxa"/>
        </w:tblCellMar>
      </w:tblPr>
      <w:tblGrid>
        <w:gridCol w:w="22659"/>
      </w:tblGrid>
      <w:tr w14:paraId="2BDF62C9">
        <w:tblPrEx>
          <w:tblBorders>
            <w:top w:val="single" w:color="A3D3FD" w:sz="18" w:space="0"/>
            <w:left w:val="single" w:color="A3D3FD" w:sz="18" w:space="0"/>
            <w:bottom w:val="single" w:color="A3D3FD" w:sz="18" w:space="0"/>
            <w:right w:val="single" w:color="A3D3FD" w:sz="18" w:space="0"/>
            <w:insideH w:val="none" w:color="auto" w:sz="0" w:space="0"/>
            <w:insideV w:val="none" w:color="auto" w:sz="0" w:space="0"/>
          </w:tblBorders>
          <w:shd w:val="clear" w:color="auto" w:fill="A3D3FD"/>
          <w:tblCellMar>
            <w:top w:w="144" w:type="dxa"/>
            <w:left w:w="144" w:type="dxa"/>
            <w:bottom w:w="144" w:type="dxa"/>
            <w:right w:w="144" w:type="dxa"/>
          </w:tblCellMar>
        </w:tblPrEx>
        <w:tc>
          <w:tcPr>
            <w:tcW w:w="22361" w:type="dxa"/>
            <w:shd w:val="clear" w:color="auto" w:fill="A3D3FD"/>
          </w:tcPr>
          <w:p w14:paraId="44A2929D">
            <w:pPr>
              <w:pStyle w:val="47"/>
            </w:pPr>
            <w:r>
              <w:drawing>
                <wp:inline distT="0" distB="0" distL="0" distR="0">
                  <wp:extent cx="292100" cy="292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92608" cy="292608"/>
                          </a:xfrm>
                          <a:prstGeom prst="rect">
                            <a:avLst/>
                          </a:prstGeom>
                          <a:noFill/>
                          <a:ln>
                            <a:noFill/>
                          </a:ln>
                        </pic:spPr>
                      </pic:pic>
                    </a:graphicData>
                  </a:graphic>
                </wp:inline>
              </w:drawing>
            </w:r>
            <w:r>
              <w:t xml:space="preserve">  Approaches to learning </w:t>
            </w:r>
          </w:p>
        </w:tc>
      </w:tr>
      <w:tr w14:paraId="51922A8E">
        <w:tblPrEx>
          <w:tblBorders>
            <w:top w:val="single" w:color="A3D3FD" w:sz="18" w:space="0"/>
            <w:left w:val="single" w:color="A3D3FD" w:sz="18" w:space="0"/>
            <w:bottom w:val="single" w:color="A3D3FD" w:sz="18" w:space="0"/>
            <w:right w:val="single" w:color="A3D3FD" w:sz="18" w:space="0"/>
            <w:insideH w:val="none" w:color="auto" w:sz="0" w:space="0"/>
            <w:insideV w:val="none" w:color="auto" w:sz="0" w:space="0"/>
          </w:tblBorders>
          <w:shd w:val="clear" w:color="auto" w:fill="A3D3FD"/>
          <w:tblCellMar>
            <w:top w:w="144" w:type="dxa"/>
            <w:left w:w="144" w:type="dxa"/>
            <w:bottom w:w="144" w:type="dxa"/>
            <w:right w:w="144" w:type="dxa"/>
          </w:tblCellMar>
        </w:tblPrEx>
        <w:tc>
          <w:tcPr>
            <w:tcW w:w="22361" w:type="dxa"/>
            <w:shd w:val="clear" w:color="auto" w:fill="FFFFFF" w:themeFill="background1"/>
          </w:tcPr>
          <w:p w14:paraId="33DD7304">
            <w:pPr>
              <w:autoSpaceDE w:val="0"/>
              <w:autoSpaceDN w:val="0"/>
              <w:adjustRightInd w:val="0"/>
              <w:spacing w:after="0" w:line="288" w:lineRule="auto"/>
              <w:textAlignment w:val="center"/>
              <w:rPr>
                <w:rFonts w:ascii="Candara" w:hAnsi="Candara" w:cs="Myriad Pro Light Cond"/>
                <w:bCs/>
                <w:color w:val="191919"/>
                <w:szCs w:val="24"/>
                <w:lang w:val="en-GB"/>
              </w:rPr>
            </w:pPr>
            <w:r>
              <w:rPr>
                <w:rFonts w:cs="Myriad Pro Light Cond"/>
                <w:bCs/>
                <w:color w:val="191919"/>
                <w:szCs w:val="24"/>
                <w:lang w:val="en-GB"/>
              </w:rPr>
              <w:t xml:space="preserve">  </w:t>
            </w:r>
            <w:r>
              <w:rPr>
                <w:rFonts w:ascii="Candara" w:hAnsi="Candara" w:cs="Myriad Pro Light Cond"/>
                <w:bCs/>
                <w:color w:val="191919"/>
                <w:szCs w:val="24"/>
                <w:lang w:val="en-GB"/>
              </w:rPr>
              <w:t>Thinking skills:</w:t>
            </w:r>
            <w:r>
              <w:rPr>
                <w:rFonts w:ascii="Candara" w:hAnsi="Candara"/>
              </w:rPr>
              <w:t xml:space="preserve"> </w:t>
            </w:r>
            <w:r>
              <w:rPr>
                <w:rFonts w:ascii="Candara" w:hAnsi="Candara" w:cs="Myriad Pro Light Cond"/>
                <w:bCs/>
                <w:color w:val="191919"/>
                <w:szCs w:val="24"/>
                <w:lang w:val="en-GB"/>
              </w:rPr>
              <w:t>Students will use thinking skills while examining the ways human actions affect the environment. They will analyze the causes of pollution, compare harmful and helpful choices, and suggest solutions to reduce pollution. Student activities-such as sorting recyclable from non-recyclable materials or building models (water filter or pollution poster)-facilitate both critical and creative thinking.</w:t>
            </w:r>
            <w:r>
              <w:rPr>
                <w:rFonts w:ascii="Candara" w:hAnsi="Candara" w:cs="Myriad Pro Light Cond"/>
                <w:bCs/>
                <w:color w:val="191919"/>
                <w:szCs w:val="24"/>
                <w:lang w:val="en-GB"/>
              </w:rPr>
              <w:br w:type="textWrapping"/>
            </w:r>
            <w:r>
              <w:rPr>
                <w:rFonts w:ascii="Candara" w:hAnsi="Candara" w:cs="Myriad Pro Light Cond"/>
                <w:bCs/>
                <w:color w:val="191919"/>
                <w:szCs w:val="24"/>
                <w:lang w:val="en-GB"/>
              </w:rPr>
              <w:t xml:space="preserve">   Self–management skills: </w:t>
            </w:r>
            <w:r>
              <w:rPr>
                <w:rFonts w:ascii="Candara" w:hAnsi="Candara" w:cs="Myriad Pro Light Cond"/>
                <w:bCs/>
                <w:color w:val="191919"/>
                <w:szCs w:val="24"/>
              </w:rPr>
              <w:t>Self-management skills will grow as students take responsibility for their actions. They will practice organizing materials, managing their time during group work, and following routines that support environmental care—like turning off lights or using water wisely. Reflection tasks will also help them monitor their behavior and make better choices for the planet.</w:t>
            </w:r>
          </w:p>
        </w:tc>
      </w:tr>
    </w:tbl>
    <w:p w14:paraId="6F777C13">
      <w:pPr>
        <w:pStyle w:val="33"/>
        <w:rPr>
          <w:lang w:val="en-GB"/>
        </w:rPr>
      </w:pPr>
    </w:p>
    <w:tbl>
      <w:tblPr>
        <w:tblStyle w:val="20"/>
        <w:tblW w:w="5000" w:type="pct"/>
        <w:tblInd w:w="0" w:type="dxa"/>
        <w:tblBorders>
          <w:top w:val="single" w:color="A3D3FD" w:sz="18" w:space="0"/>
          <w:left w:val="single" w:color="A3D3FD" w:sz="18" w:space="0"/>
          <w:bottom w:val="single" w:color="A3D3FD" w:sz="18" w:space="0"/>
          <w:right w:val="single" w:color="A3D3FD" w:sz="18" w:space="0"/>
          <w:insideH w:val="none" w:color="auto" w:sz="0" w:space="0"/>
          <w:insideV w:val="none" w:color="auto" w:sz="0" w:space="0"/>
        </w:tblBorders>
        <w:shd w:val="clear" w:color="auto" w:fill="A3D3FD"/>
        <w:tblLayout w:type="autofit"/>
        <w:tblCellMar>
          <w:top w:w="144" w:type="dxa"/>
          <w:left w:w="144" w:type="dxa"/>
          <w:bottom w:w="144" w:type="dxa"/>
          <w:right w:w="144" w:type="dxa"/>
        </w:tblCellMar>
      </w:tblPr>
      <w:tblGrid>
        <w:gridCol w:w="22659"/>
      </w:tblGrid>
      <w:tr w14:paraId="06CA2C90">
        <w:tblPrEx>
          <w:tblBorders>
            <w:top w:val="single" w:color="A3D3FD" w:sz="18" w:space="0"/>
            <w:left w:val="single" w:color="A3D3FD" w:sz="18" w:space="0"/>
            <w:bottom w:val="single" w:color="A3D3FD" w:sz="18" w:space="0"/>
            <w:right w:val="single" w:color="A3D3FD" w:sz="18" w:space="0"/>
            <w:insideH w:val="none" w:color="auto" w:sz="0" w:space="0"/>
            <w:insideV w:val="none" w:color="auto" w:sz="0" w:space="0"/>
          </w:tblBorders>
          <w:shd w:val="clear" w:color="auto" w:fill="A3D3FD"/>
          <w:tblCellMar>
            <w:top w:w="144" w:type="dxa"/>
            <w:left w:w="144" w:type="dxa"/>
            <w:bottom w:w="144" w:type="dxa"/>
            <w:right w:w="144" w:type="dxa"/>
          </w:tblCellMar>
        </w:tblPrEx>
        <w:tc>
          <w:tcPr>
            <w:tcW w:w="22361" w:type="dxa"/>
            <w:shd w:val="clear" w:color="auto" w:fill="A3D3FD"/>
          </w:tcPr>
          <w:p w14:paraId="55DFD3B8">
            <w:pPr>
              <w:pStyle w:val="47"/>
              <w:rPr>
                <w:rFonts w:cs="Myriad Pro"/>
              </w:rPr>
            </w:pPr>
            <w:bookmarkStart w:id="0" w:name="_Hlk535319907"/>
            <w:r>
              <w:drawing>
                <wp:inline distT="0" distB="0" distL="0" distR="0">
                  <wp:extent cx="301625" cy="301625"/>
                  <wp:effectExtent l="0" t="0" r="317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1752" cy="301752"/>
                          </a:xfrm>
                          <a:prstGeom prst="rect">
                            <a:avLst/>
                          </a:prstGeom>
                          <a:noFill/>
                          <a:ln>
                            <a:noFill/>
                          </a:ln>
                        </pic:spPr>
                      </pic:pic>
                    </a:graphicData>
                  </a:graphic>
                </wp:inline>
              </w:drawing>
            </w:r>
            <w:r>
              <w:t xml:space="preserve">  Action</w:t>
            </w:r>
          </w:p>
        </w:tc>
      </w:tr>
      <w:tr w14:paraId="78E887F9">
        <w:tblPrEx>
          <w:tblBorders>
            <w:top w:val="single" w:color="A3D3FD" w:sz="18" w:space="0"/>
            <w:left w:val="single" w:color="A3D3FD" w:sz="18" w:space="0"/>
            <w:bottom w:val="single" w:color="A3D3FD" w:sz="18" w:space="0"/>
            <w:right w:val="single" w:color="A3D3FD" w:sz="18" w:space="0"/>
            <w:insideH w:val="none" w:color="auto" w:sz="0" w:space="0"/>
            <w:insideV w:val="none" w:color="auto" w:sz="0" w:space="0"/>
          </w:tblBorders>
          <w:shd w:val="clear" w:color="auto" w:fill="A3D3FD"/>
          <w:tblCellMar>
            <w:top w:w="144" w:type="dxa"/>
            <w:left w:w="144" w:type="dxa"/>
            <w:bottom w:w="144" w:type="dxa"/>
            <w:right w:w="144" w:type="dxa"/>
          </w:tblCellMar>
        </w:tblPrEx>
        <w:tc>
          <w:tcPr>
            <w:tcW w:w="22361" w:type="dxa"/>
            <w:shd w:val="clear" w:color="auto" w:fill="FFFFFF" w:themeFill="background1"/>
          </w:tcPr>
          <w:p w14:paraId="4C2D9EFB">
            <w:pPr>
              <w:spacing w:after="0" w:line="240" w:lineRule="auto"/>
              <w:rPr>
                <w:lang w:val="en-IN"/>
              </w:rPr>
            </w:pPr>
            <w:r>
              <w:rPr>
                <w:lang w:val="en-IN"/>
              </w:rPr>
              <w:t>Students can take action:</w:t>
            </w:r>
          </w:p>
          <w:p w14:paraId="0D38E27F">
            <w:pPr>
              <w:numPr>
                <w:ilvl w:val="0"/>
                <w:numId w:val="3"/>
              </w:numPr>
              <w:spacing w:after="0" w:line="240" w:lineRule="auto"/>
              <w:rPr>
                <w:lang w:val="en-IN"/>
              </w:rPr>
            </w:pPr>
            <w:r>
              <w:rPr>
                <w:lang w:val="en-IN"/>
              </w:rPr>
              <w:t>Turn off lights and fans when not in use</w:t>
            </w:r>
          </w:p>
          <w:p w14:paraId="5A55D769">
            <w:pPr>
              <w:numPr>
                <w:ilvl w:val="0"/>
                <w:numId w:val="3"/>
              </w:numPr>
              <w:spacing w:after="0" w:line="240" w:lineRule="auto"/>
              <w:rPr>
                <w:lang w:val="en-IN"/>
              </w:rPr>
            </w:pPr>
            <w:r>
              <w:rPr>
                <w:lang w:val="en-IN"/>
              </w:rPr>
              <w:t>Use both sides of paper to avoid waste</w:t>
            </w:r>
          </w:p>
          <w:p w14:paraId="4E2731B8">
            <w:pPr>
              <w:numPr>
                <w:ilvl w:val="0"/>
                <w:numId w:val="3"/>
              </w:numPr>
              <w:spacing w:after="0" w:line="240" w:lineRule="auto"/>
              <w:rPr>
                <w:lang w:val="en-IN"/>
              </w:rPr>
            </w:pPr>
            <w:r>
              <w:rPr>
                <w:lang w:val="en-IN"/>
              </w:rPr>
              <w:t>Bring reusable bottles and lunch containers</w:t>
            </w:r>
            <w:r>
              <w:t xml:space="preserve"> </w:t>
            </w:r>
            <w:r>
              <w:rPr>
                <w:lang w:val="en-IN"/>
              </w:rPr>
              <w:t>Yes, the interconnected concepts of choice, impact, and transformation serve as a viable conceptual lens to foster understanding within specific subject areas: Through choice, learners will come to realize that decisions made by individuals or communities lead to environmental consequences; this integrates well into Social Studies and Personal, Social, and Physical Education (PSPE).</w:t>
            </w:r>
          </w:p>
          <w:p w14:paraId="50AB3722">
            <w:pPr>
              <w:numPr>
                <w:ilvl w:val="0"/>
                <w:numId w:val="3"/>
              </w:numPr>
              <w:spacing w:after="0" w:line="240" w:lineRule="auto"/>
              <w:rPr>
                <w:lang w:val="en-IN"/>
              </w:rPr>
            </w:pPr>
          </w:p>
          <w:p w14:paraId="536F04A4">
            <w:pPr>
              <w:numPr>
                <w:ilvl w:val="0"/>
                <w:numId w:val="3"/>
              </w:numPr>
              <w:spacing w:after="0" w:line="240" w:lineRule="auto"/>
              <w:rPr>
                <w:lang w:val="en-IN"/>
              </w:rPr>
            </w:pPr>
            <w:r>
              <w:rPr>
                <w:lang w:val="en-IN"/>
              </w:rPr>
              <w:t xml:space="preserve">Impact allows children to observe how pollution affects both the population and the environment, establishing connections to Science and Social Studies. </w:t>
            </w:r>
          </w:p>
          <w:p w14:paraId="6511F9FE">
            <w:pPr>
              <w:numPr>
                <w:ilvl w:val="0"/>
                <w:numId w:val="3"/>
              </w:numPr>
              <w:spacing w:after="0" w:line="240" w:lineRule="auto"/>
              <w:rPr>
                <w:lang w:val="en-IN"/>
              </w:rPr>
            </w:pPr>
          </w:p>
          <w:p w14:paraId="7DB06D1F">
            <w:pPr>
              <w:numPr>
                <w:ilvl w:val="0"/>
                <w:numId w:val="3"/>
              </w:numPr>
              <w:spacing w:after="0" w:line="240" w:lineRule="auto"/>
              <w:rPr>
                <w:lang w:val="en-IN"/>
              </w:rPr>
            </w:pPr>
            <w:r>
              <w:rPr>
                <w:lang w:val="en-IN"/>
              </w:rPr>
              <w:t>Transformation enables students to recognize how actions can create opportunities for positive or negative learning across Science, Art, and Language through creative expression and reflective thought.</w:t>
            </w:r>
          </w:p>
          <w:p w14:paraId="74573505">
            <w:pPr>
              <w:numPr>
                <w:ilvl w:val="0"/>
                <w:numId w:val="3"/>
              </w:numPr>
              <w:spacing w:after="0" w:line="240" w:lineRule="auto"/>
              <w:rPr>
                <w:lang w:val="en-IN"/>
              </w:rPr>
            </w:pPr>
          </w:p>
          <w:p w14:paraId="2A35B69B">
            <w:pPr>
              <w:numPr>
                <w:ilvl w:val="0"/>
                <w:numId w:val="3"/>
              </w:numPr>
              <w:spacing w:after="0" w:line="240" w:lineRule="auto"/>
              <w:rPr>
                <w:lang w:val="en-IN"/>
              </w:rPr>
            </w:pPr>
            <w:r>
              <w:rPr>
                <w:lang w:val="en-IN"/>
              </w:rPr>
              <w:t>Thus, these concepts help students bridge their learning across subjects and deepen their understanding of both the beneficial and detrimental human-made impacts on the environment.</w:t>
            </w:r>
          </w:p>
          <w:p w14:paraId="69AB1B84">
            <w:pPr>
              <w:numPr>
                <w:ilvl w:val="0"/>
                <w:numId w:val="3"/>
              </w:numPr>
              <w:spacing w:after="0" w:line="240" w:lineRule="auto"/>
              <w:rPr>
                <w:lang w:val="en-IN"/>
              </w:rPr>
            </w:pPr>
            <w:r>
              <w:rPr>
                <w:lang w:val="en-IN"/>
              </w:rPr>
              <w:t>Keep their classroom and surroundings clean</w:t>
            </w:r>
          </w:p>
          <w:p w14:paraId="644B9488">
            <w:pPr>
              <w:numPr>
                <w:ilvl w:val="0"/>
                <w:numId w:val="3"/>
              </w:numPr>
              <w:spacing w:after="0" w:line="240" w:lineRule="auto"/>
              <w:rPr>
                <w:lang w:val="en-IN"/>
              </w:rPr>
            </w:pPr>
            <w:r>
              <w:rPr>
                <w:lang w:val="en-IN"/>
              </w:rPr>
              <w:t>Remind family members to save water and electricity</w:t>
            </w:r>
          </w:p>
          <w:p w14:paraId="428E0FBB">
            <w:pPr>
              <w:numPr>
                <w:ilvl w:val="0"/>
                <w:numId w:val="3"/>
              </w:numPr>
              <w:spacing w:after="0" w:line="240" w:lineRule="auto"/>
              <w:rPr>
                <w:lang w:val="en-IN"/>
              </w:rPr>
            </w:pPr>
            <w:r>
              <w:rPr>
                <w:lang w:val="en-IN"/>
              </w:rPr>
              <w:t>Share their learning about pollution with others</w:t>
            </w:r>
          </w:p>
          <w:p w14:paraId="5EFE491B">
            <w:pPr>
              <w:numPr>
                <w:ilvl w:val="0"/>
                <w:numId w:val="3"/>
              </w:numPr>
              <w:spacing w:after="0" w:line="240" w:lineRule="auto"/>
              <w:rPr>
                <w:lang w:val="en-IN"/>
              </w:rPr>
            </w:pPr>
            <w:r>
              <w:rPr>
                <w:lang w:val="en-IN"/>
              </w:rPr>
              <w:t>Create posters or drawings to spread awareness</w:t>
            </w:r>
          </w:p>
          <w:p w14:paraId="5C477848">
            <w:pPr>
              <w:numPr>
                <w:ilvl w:val="0"/>
                <w:numId w:val="3"/>
              </w:numPr>
              <w:spacing w:after="0" w:line="240" w:lineRule="auto"/>
              <w:rPr>
                <w:lang w:val="en-IN"/>
              </w:rPr>
            </w:pPr>
            <w:r>
              <w:rPr>
                <w:lang w:val="en-IN"/>
              </w:rPr>
              <w:t>Plant and take care of small plants at home or school</w:t>
            </w:r>
          </w:p>
          <w:p w14:paraId="151C4750">
            <w:pPr>
              <w:spacing w:after="0" w:line="240" w:lineRule="auto"/>
            </w:pPr>
          </w:p>
        </w:tc>
      </w:tr>
      <w:bookmarkEnd w:id="0"/>
    </w:tbl>
    <w:p w14:paraId="0BB55957">
      <w:pPr>
        <w:pStyle w:val="51"/>
        <w:rPr>
          <w:lang w:val="en-GB"/>
        </w:rPr>
      </w:pPr>
      <w:r>
        <w:rPr>
          <w:lang w:val="en-GB"/>
        </w:rPr>
        <w:t>Prompts: Overview</w:t>
      </w:r>
    </w:p>
    <w:tbl>
      <w:tblPr>
        <w:tblStyle w:val="20"/>
        <w:tblW w:w="5000" w:type="pct"/>
        <w:tblCellSpacing w:w="108" w:type="dxa"/>
        <w:tblInd w:w="0" w:type="dxa"/>
        <w:tblBorders>
          <w:top w:val="none" w:color="auto" w:sz="0" w:space="0"/>
          <w:left w:val="none" w:color="auto" w:sz="0" w:space="0"/>
          <w:bottom w:val="none" w:color="auto" w:sz="0" w:space="0"/>
          <w:right w:val="none" w:color="auto" w:sz="0" w:space="0"/>
          <w:insideH w:val="single" w:color="FFFFFF" w:themeColor="background1" w:sz="48" w:space="0"/>
          <w:insideV w:val="single" w:color="FFFFFF" w:themeColor="background1" w:sz="48" w:space="0"/>
        </w:tblBorders>
        <w:shd w:val="clear" w:color="auto" w:fill="FFFFFF" w:themeFill="background1"/>
        <w:tblLayout w:type="autofit"/>
        <w:tblCellMar>
          <w:top w:w="360" w:type="dxa"/>
          <w:left w:w="360" w:type="dxa"/>
          <w:bottom w:w="360" w:type="dxa"/>
          <w:right w:w="360" w:type="dxa"/>
        </w:tblCellMar>
      </w:tblPr>
      <w:tblGrid>
        <w:gridCol w:w="5877"/>
        <w:gridCol w:w="5884"/>
        <w:gridCol w:w="5884"/>
        <w:gridCol w:w="5878"/>
      </w:tblGrid>
      <w:tr w14:paraId="6AD323D2">
        <w:tblPrEx>
          <w:tblBorders>
            <w:top w:val="none" w:color="auto" w:sz="0" w:space="0"/>
            <w:left w:val="none" w:color="auto" w:sz="0" w:space="0"/>
            <w:bottom w:val="none" w:color="auto" w:sz="0" w:space="0"/>
            <w:right w:val="none" w:color="auto" w:sz="0" w:space="0"/>
            <w:insideH w:val="single" w:color="FFFFFF" w:themeColor="background1" w:sz="48" w:space="0"/>
            <w:insideV w:val="single" w:color="FFFFFF" w:themeColor="background1" w:sz="48" w:space="0"/>
          </w:tblBorders>
          <w:tblCellMar>
            <w:top w:w="360" w:type="dxa"/>
            <w:left w:w="360" w:type="dxa"/>
            <w:bottom w:w="360" w:type="dxa"/>
            <w:right w:w="360" w:type="dxa"/>
          </w:tblCellMar>
        </w:tblPrEx>
        <w:trPr>
          <w:trHeight w:val="5470" w:hRule="atLeast"/>
          <w:tblCellSpacing w:w="108" w:type="dxa"/>
        </w:trPr>
        <w:tc>
          <w:tcPr>
            <w:tcW w:w="5268" w:type="dxa"/>
            <w:shd w:val="clear" w:color="auto" w:fill="A3D3FD"/>
          </w:tcPr>
          <w:p w14:paraId="47311813">
            <w:pPr>
              <w:pStyle w:val="45"/>
              <w:rPr>
                <w:rFonts w:ascii="Myriad Pro" w:hAnsi="Myriad Pro" w:cs="Myriad Pro"/>
                <w:b w:val="0"/>
              </w:rPr>
            </w:pPr>
            <w:r>
              <w:rPr>
                <w:rFonts w:ascii="Myriad Pro" w:hAnsi="Myriad Pro" w:cs="Myriad Pro"/>
              </w:rPr>
              <w:drawing>
                <wp:inline distT="0" distB="0" distL="0" distR="0">
                  <wp:extent cx="301625" cy="301625"/>
                  <wp:effectExtent l="0" t="0" r="3175"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01752" cy="301752"/>
                          </a:xfrm>
                          <a:prstGeom prst="rect">
                            <a:avLst/>
                          </a:prstGeom>
                          <a:noFill/>
                          <a:ln>
                            <a:noFill/>
                          </a:ln>
                        </pic:spPr>
                      </pic:pic>
                    </a:graphicData>
                  </a:graphic>
                </wp:inline>
              </w:drawing>
            </w:r>
            <w:r>
              <w:rPr>
                <w:rFonts w:ascii="Myriad Pro" w:hAnsi="Myriad Pro"/>
                <w:sz w:val="32"/>
              </w:rPr>
              <w:t xml:space="preserve">  Transdisciplinary theme</w:t>
            </w:r>
          </w:p>
          <w:p w14:paraId="417576F4">
            <w:pPr>
              <w:pStyle w:val="52"/>
            </w:pPr>
            <w:r>
              <w:t>Which parts of the transdisciplinary theme will the unit of inquiry focus on?</w:t>
            </w:r>
          </w:p>
          <w:p w14:paraId="5261579D">
            <w:pPr>
              <w:pStyle w:val="52"/>
              <w:rPr>
                <w:color w:val="000000" w:themeColor="text1"/>
                <w14:textFill>
                  <w14:solidFill>
                    <w14:schemeClr w14:val="tx1"/>
                  </w14:solidFill>
                </w14:textFill>
              </w:rPr>
            </w:pPr>
            <w:r>
              <w:rPr>
                <w:rFonts w:ascii="Candara" w:hAnsi="Candara"/>
                <w:lang w:val="en-US"/>
              </w:rPr>
              <w:t>.</w:t>
            </w:r>
          </w:p>
        </w:tc>
        <w:tc>
          <w:tcPr>
            <w:tcW w:w="5377" w:type="dxa"/>
            <w:shd w:val="clear" w:color="auto" w:fill="A3D3FD"/>
          </w:tcPr>
          <w:p w14:paraId="7B6B0E3A">
            <w:pPr>
              <w:pStyle w:val="47"/>
              <w:rPr>
                <w:rFonts w:cs="Myriad Pro"/>
              </w:rPr>
            </w:pPr>
            <w:r>
              <w:drawing>
                <wp:inline distT="0" distB="0" distL="0" distR="0">
                  <wp:extent cx="292100" cy="301625"/>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92608" cy="301752"/>
                          </a:xfrm>
                          <a:prstGeom prst="rect">
                            <a:avLst/>
                          </a:prstGeom>
                          <a:noFill/>
                          <a:ln>
                            <a:noFill/>
                          </a:ln>
                        </pic:spPr>
                      </pic:pic>
                    </a:graphicData>
                  </a:graphic>
                </wp:inline>
              </w:drawing>
            </w:r>
            <w:r>
              <w:t xml:space="preserve">  Central idea</w:t>
            </w:r>
          </w:p>
          <w:p w14:paraId="3C0C1DC0">
            <w:pPr>
              <w:pStyle w:val="52"/>
            </w:pPr>
            <w:r>
              <w:t>Does the central idea invite inquiry and support students’ conceptual understandings of the transdisciplinary theme?</w:t>
            </w:r>
          </w:p>
          <w:p w14:paraId="550DD25C">
            <w:pPr>
              <w:pStyle w:val="52"/>
              <w:rPr>
                <w:rFonts w:ascii="Candara" w:hAnsi="Candara"/>
              </w:rPr>
            </w:pPr>
          </w:p>
        </w:tc>
        <w:tc>
          <w:tcPr>
            <w:tcW w:w="5377" w:type="dxa"/>
            <w:shd w:val="clear" w:color="auto" w:fill="A3D3FD"/>
          </w:tcPr>
          <w:p w14:paraId="0E4C070A">
            <w:pPr>
              <w:pStyle w:val="47"/>
              <w:rPr>
                <w:rFonts w:cs="Myriad Pro"/>
              </w:rPr>
            </w:pPr>
            <w:r>
              <w:drawing>
                <wp:inline distT="0" distB="0" distL="0" distR="0">
                  <wp:extent cx="292100" cy="301625"/>
                  <wp:effectExtent l="0" t="0" r="0" b="317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92608" cy="301752"/>
                          </a:xfrm>
                          <a:prstGeom prst="rect">
                            <a:avLst/>
                          </a:prstGeom>
                          <a:noFill/>
                          <a:ln>
                            <a:noFill/>
                          </a:ln>
                        </pic:spPr>
                      </pic:pic>
                    </a:graphicData>
                  </a:graphic>
                </wp:inline>
              </w:drawing>
            </w:r>
            <w:r>
              <w:t xml:space="preserve">  Lines of inquiry</w:t>
            </w:r>
          </w:p>
          <w:p w14:paraId="203797DF">
            <w:pPr>
              <w:pStyle w:val="52"/>
            </w:pPr>
            <w:r>
              <w:t>What teacher questions and provocations will inform the lines of inquiry?</w:t>
            </w:r>
          </w:p>
          <w:p w14:paraId="4E24C1B5">
            <w:pPr>
              <w:pStyle w:val="52"/>
            </w:pPr>
            <w:r>
              <w:rPr>
                <w:rFonts w:ascii="Candara" w:hAnsi="Candara"/>
                <w:lang w:val="en-IN"/>
              </w:rPr>
              <w:t xml:space="preserve"> </w:t>
            </w:r>
          </w:p>
          <w:p w14:paraId="4DB4D8EC">
            <w:pPr>
              <w:pStyle w:val="52"/>
            </w:pPr>
          </w:p>
        </w:tc>
        <w:tc>
          <w:tcPr>
            <w:tcW w:w="5269" w:type="dxa"/>
            <w:shd w:val="clear" w:color="auto" w:fill="A3D3FD"/>
          </w:tcPr>
          <w:p w14:paraId="2DF2AE87">
            <w:pPr>
              <w:pStyle w:val="47"/>
              <w:rPr>
                <w:rFonts w:cs="Myriad Pro"/>
              </w:rPr>
            </w:pPr>
            <w:r>
              <w:rPr>
                <w:rFonts w:cs="Myriad Pro"/>
                <w:b w:val="0"/>
                <w:bCs w:val="0"/>
              </w:rPr>
              <w:t xml:space="preserve"> </w:t>
            </w:r>
            <w:r>
              <w:drawing>
                <wp:inline distT="0" distB="0" distL="0" distR="0">
                  <wp:extent cx="301625" cy="301625"/>
                  <wp:effectExtent l="0" t="0" r="3175" b="317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1752" cy="301752"/>
                          </a:xfrm>
                          <a:prstGeom prst="rect">
                            <a:avLst/>
                          </a:prstGeom>
                          <a:noFill/>
                          <a:ln>
                            <a:noFill/>
                          </a:ln>
                        </pic:spPr>
                      </pic:pic>
                    </a:graphicData>
                  </a:graphic>
                </wp:inline>
              </w:drawing>
            </w:r>
            <w:r>
              <w:t xml:space="preserve">  Key concepts</w:t>
            </w:r>
          </w:p>
          <w:p w14:paraId="2740BE00">
            <w:pPr>
              <w:pStyle w:val="52"/>
            </w:pPr>
            <w:r>
              <w:t>Do the key concepts focus the direction of the inquiry and provide opportunities to make connections across, between and beyond subjects?</w:t>
            </w:r>
          </w:p>
          <w:p w14:paraId="521E2DE2">
            <w:pPr>
              <w:pStyle w:val="52"/>
              <w:rPr>
                <w:rFonts w:ascii="Candara" w:hAnsi="Candara"/>
              </w:rPr>
            </w:pPr>
          </w:p>
        </w:tc>
      </w:tr>
      <w:tr w14:paraId="19D0EA24">
        <w:tblPrEx>
          <w:tblBorders>
            <w:top w:val="none" w:color="auto" w:sz="0" w:space="0"/>
            <w:left w:val="none" w:color="auto" w:sz="0" w:space="0"/>
            <w:bottom w:val="none" w:color="auto" w:sz="0" w:space="0"/>
            <w:right w:val="none" w:color="auto" w:sz="0" w:space="0"/>
            <w:insideH w:val="single" w:color="FFFFFF" w:themeColor="background1" w:sz="48" w:space="0"/>
            <w:insideV w:val="single" w:color="FFFFFF" w:themeColor="background1" w:sz="48" w:space="0"/>
          </w:tblBorders>
          <w:shd w:val="clear" w:color="auto" w:fill="FFFFFF" w:themeFill="background1"/>
          <w:tblCellMar>
            <w:top w:w="360" w:type="dxa"/>
            <w:left w:w="360" w:type="dxa"/>
            <w:bottom w:w="360" w:type="dxa"/>
            <w:right w:w="360" w:type="dxa"/>
          </w:tblCellMar>
        </w:tblPrEx>
        <w:trPr>
          <w:trHeight w:val="5470" w:hRule="atLeast"/>
          <w:tblCellSpacing w:w="108" w:type="dxa"/>
        </w:trPr>
        <w:tc>
          <w:tcPr>
            <w:tcW w:w="5268" w:type="dxa"/>
            <w:shd w:val="clear" w:color="auto" w:fill="A3D3FD"/>
          </w:tcPr>
          <w:p w14:paraId="41121EA2">
            <w:pPr>
              <w:pStyle w:val="47"/>
            </w:pPr>
            <w:r>
              <w:rPr>
                <w:rFonts w:cs="Myriad Pro"/>
              </w:rPr>
              <w:t xml:space="preserve"> </w:t>
            </w:r>
            <w:r>
              <w:drawing>
                <wp:inline distT="0" distB="0" distL="0" distR="0">
                  <wp:extent cx="292100" cy="301625"/>
                  <wp:effectExtent l="0" t="0" r="0" b="317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92608" cy="301752"/>
                          </a:xfrm>
                          <a:prstGeom prst="rect">
                            <a:avLst/>
                          </a:prstGeom>
                          <a:noFill/>
                          <a:ln>
                            <a:noFill/>
                          </a:ln>
                        </pic:spPr>
                      </pic:pic>
                    </a:graphicData>
                  </a:graphic>
                </wp:inline>
              </w:drawing>
            </w:r>
            <w:r>
              <w:t xml:space="preserve">  Related concepts</w:t>
            </w:r>
          </w:p>
          <w:p w14:paraId="35F2D5FC">
            <w:pPr>
              <w:pStyle w:val="52"/>
              <w:rPr>
                <w:rFonts w:ascii="Candara" w:hAnsi="Candara"/>
              </w:rPr>
            </w:pPr>
            <w:r>
              <w:t>Do the related concepts provide a lens for conceptual understandings within a specific subject?</w:t>
            </w:r>
            <w:r>
              <w:br w:type="textWrapping"/>
            </w:r>
          </w:p>
          <w:p w14:paraId="6F2E03B1">
            <w:pPr>
              <w:pStyle w:val="52"/>
              <w:rPr>
                <w:rFonts w:ascii="Candara" w:hAnsi="Candara"/>
              </w:rPr>
            </w:pPr>
          </w:p>
        </w:tc>
        <w:tc>
          <w:tcPr>
            <w:tcW w:w="5377" w:type="dxa"/>
            <w:shd w:val="clear" w:color="auto" w:fill="A3D3FD"/>
          </w:tcPr>
          <w:p w14:paraId="53508B25">
            <w:pPr>
              <w:pStyle w:val="47"/>
            </w:pPr>
            <w:r>
              <w:rPr>
                <w:rFonts w:cs="Myriad Pro"/>
                <w:b w:val="0"/>
                <w:bCs w:val="0"/>
              </w:rPr>
              <w:t xml:space="preserve"> </w:t>
            </w:r>
            <w:r>
              <w:drawing>
                <wp:inline distT="0" distB="0" distL="0" distR="0">
                  <wp:extent cx="292100" cy="2921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92608" cy="292608"/>
                          </a:xfrm>
                          <a:prstGeom prst="rect">
                            <a:avLst/>
                          </a:prstGeom>
                          <a:noFill/>
                          <a:ln>
                            <a:noFill/>
                          </a:ln>
                        </pic:spPr>
                      </pic:pic>
                    </a:graphicData>
                  </a:graphic>
                </wp:inline>
              </w:drawing>
            </w:r>
            <w:r>
              <w:t xml:space="preserve">  Learner profile attributes</w:t>
            </w:r>
          </w:p>
          <w:p w14:paraId="05992366">
            <w:pPr>
              <w:pStyle w:val="52"/>
              <w:rPr>
                <w:sz w:val="32"/>
              </w:rPr>
            </w:pPr>
            <w:r>
              <w:t xml:space="preserve">What opportunities will there be to develop, demonstrate and reinforce the learner profile?  </w:t>
            </w:r>
            <w:r>
              <w:br w:type="textWrapping"/>
            </w:r>
          </w:p>
          <w:p w14:paraId="53F6EF5E">
            <w:pPr>
              <w:pStyle w:val="52"/>
              <w:rPr>
                <w:sz w:val="32"/>
              </w:rPr>
            </w:pPr>
          </w:p>
        </w:tc>
        <w:tc>
          <w:tcPr>
            <w:tcW w:w="5377" w:type="dxa"/>
            <w:shd w:val="clear" w:color="auto" w:fill="A3D3FD"/>
          </w:tcPr>
          <w:p w14:paraId="4349DCB0">
            <w:pPr>
              <w:pStyle w:val="47"/>
              <w:rPr>
                <w:rFonts w:cs="Myriad Pro"/>
              </w:rPr>
            </w:pPr>
            <w:r>
              <w:rPr>
                <w:b w:val="0"/>
                <w:bCs w:val="0"/>
              </w:rPr>
              <w:drawing>
                <wp:inline distT="0" distB="0" distL="0" distR="0">
                  <wp:extent cx="292100" cy="2921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92608" cy="292608"/>
                          </a:xfrm>
                          <a:prstGeom prst="rect">
                            <a:avLst/>
                          </a:prstGeom>
                          <a:noFill/>
                          <a:ln>
                            <a:noFill/>
                          </a:ln>
                        </pic:spPr>
                      </pic:pic>
                    </a:graphicData>
                  </a:graphic>
                </wp:inline>
              </w:drawing>
            </w:r>
            <w:r>
              <w:t xml:space="preserve">  Approaches to learning</w:t>
            </w:r>
          </w:p>
          <w:p w14:paraId="45F9FD16">
            <w:pPr>
              <w:pStyle w:val="52"/>
              <w:rPr>
                <w:rFonts w:ascii="Candara" w:hAnsi="Candara"/>
              </w:rPr>
            </w:pPr>
            <w:r>
              <w:t>What authentic opportunities are there for students to develop and demonstrate approaches to learning?</w:t>
            </w:r>
            <w:r>
              <w:br w:type="textWrapping"/>
            </w:r>
          </w:p>
          <w:p w14:paraId="03A4293A">
            <w:pPr>
              <w:pStyle w:val="52"/>
              <w:rPr>
                <w:rFonts w:ascii="Candara" w:hAnsi="Candara"/>
                <w:sz w:val="32"/>
              </w:rPr>
            </w:pPr>
            <w:r>
              <w:rPr>
                <w:rFonts w:ascii="Candara" w:hAnsi="Candara"/>
                <w:sz w:val="32"/>
              </w:rPr>
              <w:t>.</w:t>
            </w:r>
          </w:p>
        </w:tc>
        <w:tc>
          <w:tcPr>
            <w:tcW w:w="5269" w:type="dxa"/>
            <w:shd w:val="clear" w:color="auto" w:fill="A3D3FD"/>
          </w:tcPr>
          <w:p w14:paraId="4BCE4F04">
            <w:pPr>
              <w:pStyle w:val="45"/>
              <w:rPr>
                <w:rFonts w:ascii="Myriad Pro" w:hAnsi="Myriad Pro" w:cs="Myriad Pro"/>
                <w:b w:val="0"/>
              </w:rPr>
            </w:pPr>
            <w:r>
              <w:t xml:space="preserve"> </w:t>
            </w:r>
            <w:r>
              <w:rPr>
                <w:rFonts w:ascii="Myriad Pro" w:hAnsi="Myriad Pro"/>
                <w:sz w:val="32"/>
              </w:rPr>
              <w:drawing>
                <wp:inline distT="0" distB="0" distL="0" distR="0">
                  <wp:extent cx="301625" cy="301625"/>
                  <wp:effectExtent l="0" t="0" r="3175"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1752" cy="301752"/>
                          </a:xfrm>
                          <a:prstGeom prst="rect">
                            <a:avLst/>
                          </a:prstGeom>
                          <a:noFill/>
                          <a:ln>
                            <a:noFill/>
                          </a:ln>
                        </pic:spPr>
                      </pic:pic>
                    </a:graphicData>
                  </a:graphic>
                </wp:inline>
              </w:drawing>
            </w:r>
            <w:r>
              <w:rPr>
                <w:rFonts w:ascii="Myriad Pro" w:hAnsi="Myriad Pro"/>
                <w:sz w:val="32"/>
              </w:rPr>
              <w:t xml:space="preserve">  Action</w:t>
            </w:r>
          </w:p>
          <w:p w14:paraId="44BA2817">
            <w:pPr>
              <w:pStyle w:val="52"/>
            </w:pPr>
            <w:r>
              <w:t>What opportunities are there for building on prior learning to support potential student-initiated action?</w:t>
            </w:r>
          </w:p>
          <w:p w14:paraId="34A0D9D1">
            <w:pPr>
              <w:spacing w:after="0" w:line="240" w:lineRule="auto"/>
              <w:rPr>
                <w:rFonts w:ascii="Candara" w:hAnsi="Candara"/>
              </w:rPr>
            </w:pPr>
          </w:p>
        </w:tc>
      </w:tr>
    </w:tbl>
    <w:p w14:paraId="7EB317EE">
      <w:pPr>
        <w:pStyle w:val="51"/>
      </w:pPr>
      <w:r>
        <w:t>REFLECTING AND PLANNING</w:t>
      </w:r>
    </w:p>
    <w:tbl>
      <w:tblPr>
        <w:tblStyle w:val="20"/>
        <w:tblW w:w="5000" w:type="pct"/>
        <w:tblInd w:w="0" w:type="dxa"/>
        <w:tblBorders>
          <w:top w:val="single" w:color="A3D3FD" w:sz="18" w:space="0"/>
          <w:left w:val="single" w:color="A3D3FD" w:sz="18" w:space="0"/>
          <w:bottom w:val="single" w:color="A3D3FD" w:sz="18" w:space="0"/>
          <w:right w:val="single" w:color="A3D3FD" w:sz="18" w:space="0"/>
          <w:insideH w:val="none" w:color="auto" w:sz="0" w:space="0"/>
          <w:insideV w:val="none" w:color="auto" w:sz="0" w:space="0"/>
        </w:tblBorders>
        <w:shd w:val="clear" w:color="auto" w:fill="A3D3FD"/>
        <w:tblLayout w:type="autofit"/>
        <w:tblCellMar>
          <w:top w:w="144" w:type="dxa"/>
          <w:left w:w="144" w:type="dxa"/>
          <w:bottom w:w="144" w:type="dxa"/>
          <w:right w:w="144" w:type="dxa"/>
        </w:tblCellMar>
      </w:tblPr>
      <w:tblGrid>
        <w:gridCol w:w="22659"/>
      </w:tblGrid>
      <w:tr w14:paraId="0D60C245">
        <w:tblPrEx>
          <w:tblBorders>
            <w:top w:val="single" w:color="A3D3FD" w:sz="18" w:space="0"/>
            <w:left w:val="single" w:color="A3D3FD" w:sz="18" w:space="0"/>
            <w:bottom w:val="single" w:color="A3D3FD" w:sz="18" w:space="0"/>
            <w:right w:val="single" w:color="A3D3FD" w:sz="18" w:space="0"/>
            <w:insideH w:val="none" w:color="auto" w:sz="0" w:space="0"/>
            <w:insideV w:val="none" w:color="auto" w:sz="0" w:space="0"/>
          </w:tblBorders>
          <w:shd w:val="clear" w:color="auto" w:fill="A3D3FD"/>
          <w:tblCellMar>
            <w:top w:w="144" w:type="dxa"/>
            <w:left w:w="144" w:type="dxa"/>
            <w:bottom w:w="144" w:type="dxa"/>
            <w:right w:w="144" w:type="dxa"/>
          </w:tblCellMar>
        </w:tblPrEx>
        <w:tc>
          <w:tcPr>
            <w:tcW w:w="22361" w:type="dxa"/>
            <w:shd w:val="clear" w:color="auto" w:fill="A3D3FD"/>
          </w:tcPr>
          <w:p w14:paraId="37A9EFC9">
            <w:pPr>
              <w:pStyle w:val="47"/>
              <w:rPr>
                <w:rFonts w:cs="Myriad Pro"/>
              </w:rPr>
            </w:pPr>
            <w:r>
              <w:drawing>
                <wp:inline distT="0" distB="0" distL="0" distR="0">
                  <wp:extent cx="292100" cy="301625"/>
                  <wp:effectExtent l="0" t="0" r="0" b="317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92608" cy="301752"/>
                          </a:xfrm>
                          <a:prstGeom prst="rect">
                            <a:avLst/>
                          </a:prstGeom>
                          <a:noFill/>
                          <a:ln>
                            <a:noFill/>
                          </a:ln>
                        </pic:spPr>
                      </pic:pic>
                    </a:graphicData>
                  </a:graphic>
                </wp:inline>
              </w:drawing>
            </w:r>
            <w:r>
              <w:t xml:space="preserve">  Initial reflections </w:t>
            </w:r>
          </w:p>
        </w:tc>
      </w:tr>
      <w:tr w14:paraId="0F45169B">
        <w:tblPrEx>
          <w:tblBorders>
            <w:top w:val="single" w:color="A3D3FD" w:sz="18" w:space="0"/>
            <w:left w:val="single" w:color="A3D3FD" w:sz="18" w:space="0"/>
            <w:bottom w:val="single" w:color="A3D3FD" w:sz="18" w:space="0"/>
            <w:right w:val="single" w:color="A3D3FD" w:sz="18" w:space="0"/>
            <w:insideH w:val="none" w:color="auto" w:sz="0" w:space="0"/>
            <w:insideV w:val="none" w:color="auto" w:sz="0" w:space="0"/>
          </w:tblBorders>
          <w:shd w:val="clear" w:color="auto" w:fill="A3D3FD"/>
          <w:tblCellMar>
            <w:top w:w="144" w:type="dxa"/>
            <w:left w:w="144" w:type="dxa"/>
            <w:bottom w:w="144" w:type="dxa"/>
            <w:right w:w="144" w:type="dxa"/>
          </w:tblCellMar>
        </w:tblPrEx>
        <w:tc>
          <w:tcPr>
            <w:tcW w:w="22361" w:type="dxa"/>
            <w:shd w:val="clear" w:color="auto" w:fill="FFFFFF" w:themeFill="background1"/>
          </w:tcPr>
          <w:p w14:paraId="6945CC3E">
            <w:pPr>
              <w:spacing w:after="0" w:line="240" w:lineRule="auto"/>
              <w:rPr>
                <w:rFonts w:ascii="Candara" w:hAnsi="Candara"/>
              </w:rPr>
            </w:pPr>
            <w:r>
              <w:rPr>
                <w:rFonts w:ascii="Candara" w:hAnsi="Candara"/>
              </w:rPr>
              <w:t xml:space="preserve">  Initial thoughts of learners</w:t>
            </w:r>
          </w:p>
          <w:p w14:paraId="7D5E14AC">
            <w:pPr>
              <w:spacing w:after="0" w:line="240" w:lineRule="auto"/>
              <w:rPr>
                <w:rFonts w:ascii="Candara" w:hAnsi="Candara"/>
                <w:lang w:val="en-IN"/>
              </w:rPr>
            </w:pPr>
            <w:r>
              <w:rPr>
                <w:rFonts w:ascii="Candara" w:hAnsi="Candara"/>
                <w:lang w:val="en-IN"/>
              </w:rPr>
              <w:t>What is pollution?</w:t>
            </w:r>
          </w:p>
          <w:p w14:paraId="1D4C0C7D">
            <w:pPr>
              <w:spacing w:after="0" w:line="240" w:lineRule="auto"/>
              <w:rPr>
                <w:rFonts w:ascii="Candara" w:hAnsi="Candara"/>
                <w:lang w:val="en-IN"/>
              </w:rPr>
            </w:pPr>
            <w:r>
              <w:rPr>
                <w:rFonts w:ascii="Candara" w:hAnsi="Candara"/>
                <w:lang w:val="en-IN"/>
              </w:rPr>
              <w:t>How do I hurt or help the Earth?</w:t>
            </w:r>
          </w:p>
          <w:p w14:paraId="0987D096">
            <w:pPr>
              <w:spacing w:after="0" w:line="240" w:lineRule="auto"/>
              <w:rPr>
                <w:rFonts w:ascii="Candara" w:hAnsi="Candara"/>
                <w:lang w:val="en-IN"/>
              </w:rPr>
            </w:pPr>
            <w:r>
              <w:rPr>
                <w:rFonts w:ascii="Candara" w:hAnsi="Candara"/>
                <w:lang w:val="en-IN"/>
              </w:rPr>
              <w:t>Why is throwing trash on the ground bad?</w:t>
            </w:r>
          </w:p>
          <w:p w14:paraId="3A59AE4F">
            <w:pPr>
              <w:spacing w:after="0" w:line="240" w:lineRule="auto"/>
              <w:rPr>
                <w:rFonts w:ascii="Candara" w:hAnsi="Candara"/>
                <w:lang w:val="en-IN"/>
              </w:rPr>
            </w:pPr>
            <w:r>
              <w:rPr>
                <w:rFonts w:ascii="Candara" w:hAnsi="Candara"/>
                <w:lang w:val="en-IN"/>
              </w:rPr>
              <w:t>Can I really make a difference?</w:t>
            </w:r>
          </w:p>
          <w:p w14:paraId="1D80DFCC">
            <w:pPr>
              <w:spacing w:after="0" w:line="240" w:lineRule="auto"/>
              <w:rPr>
                <w:rFonts w:ascii="Candara" w:hAnsi="Candara"/>
                <w:lang w:val="en-IN"/>
              </w:rPr>
            </w:pPr>
            <w:r>
              <w:rPr>
                <w:rFonts w:ascii="Candara" w:hAnsi="Candara"/>
                <w:lang w:val="en-IN"/>
              </w:rPr>
              <w:t>Where does water and air come from?</w:t>
            </w:r>
          </w:p>
          <w:p w14:paraId="74165971">
            <w:pPr>
              <w:spacing w:after="0" w:line="240" w:lineRule="auto"/>
              <w:rPr>
                <w:rFonts w:ascii="Candara" w:hAnsi="Candara"/>
                <w:lang w:val="en-IN"/>
              </w:rPr>
            </w:pPr>
            <w:r>
              <w:rPr>
                <w:rFonts w:ascii="Candara" w:hAnsi="Candara"/>
                <w:lang w:val="en-IN"/>
              </w:rPr>
              <w:t>What happens when we waste things?</w:t>
            </w:r>
          </w:p>
          <w:p w14:paraId="18723712">
            <w:pPr>
              <w:spacing w:after="0" w:line="240" w:lineRule="auto"/>
              <w:rPr>
                <w:rFonts w:ascii="Candara" w:hAnsi="Candara"/>
                <w:lang w:val="en-IN"/>
              </w:rPr>
            </w:pPr>
            <w:r>
              <w:rPr>
                <w:rFonts w:ascii="Candara" w:hAnsi="Candara"/>
                <w:lang w:val="en-IN"/>
              </w:rPr>
              <w:t>How can I help animals and trees?</w:t>
            </w:r>
          </w:p>
          <w:p w14:paraId="54099926">
            <w:pPr>
              <w:spacing w:after="0" w:line="240" w:lineRule="auto"/>
            </w:pPr>
            <w:r>
              <w:t>Learners are naturally curious and eager to learn about the world around them. They are beginning to make connections between their actions and their environment. At this stage, they show empathy toward living things and can grasp simple cause-and-effect relationships, such as how pollution affects plants, animals, and people</w:t>
            </w:r>
          </w:p>
        </w:tc>
      </w:tr>
    </w:tbl>
    <w:p w14:paraId="6880FCF1">
      <w:pPr>
        <w:pStyle w:val="33"/>
      </w:pPr>
    </w:p>
    <w:tbl>
      <w:tblPr>
        <w:tblStyle w:val="20"/>
        <w:tblW w:w="5000" w:type="pct"/>
        <w:tblInd w:w="0" w:type="dxa"/>
        <w:tblBorders>
          <w:top w:val="single" w:color="A3D3FD" w:sz="18" w:space="0"/>
          <w:left w:val="single" w:color="A3D3FD" w:sz="18" w:space="0"/>
          <w:bottom w:val="single" w:color="A3D3FD" w:sz="18" w:space="0"/>
          <w:right w:val="single" w:color="A3D3FD" w:sz="18" w:space="0"/>
          <w:insideH w:val="none" w:color="auto" w:sz="0" w:space="0"/>
          <w:insideV w:val="none" w:color="auto" w:sz="0" w:space="0"/>
        </w:tblBorders>
        <w:shd w:val="clear" w:color="auto" w:fill="A3D3FD"/>
        <w:tblLayout w:type="autofit"/>
        <w:tblCellMar>
          <w:top w:w="144" w:type="dxa"/>
          <w:left w:w="144" w:type="dxa"/>
          <w:bottom w:w="144" w:type="dxa"/>
          <w:right w:w="144" w:type="dxa"/>
        </w:tblCellMar>
      </w:tblPr>
      <w:tblGrid>
        <w:gridCol w:w="22659"/>
      </w:tblGrid>
      <w:tr w14:paraId="0E14CBA8">
        <w:tblPrEx>
          <w:tblBorders>
            <w:top w:val="single" w:color="A3D3FD" w:sz="18" w:space="0"/>
            <w:left w:val="single" w:color="A3D3FD" w:sz="18" w:space="0"/>
            <w:bottom w:val="single" w:color="A3D3FD" w:sz="18" w:space="0"/>
            <w:right w:val="single" w:color="A3D3FD" w:sz="18" w:space="0"/>
            <w:insideH w:val="none" w:color="auto" w:sz="0" w:space="0"/>
            <w:insideV w:val="none" w:color="auto" w:sz="0" w:space="0"/>
          </w:tblBorders>
          <w:shd w:val="clear" w:color="auto" w:fill="A3D3FD"/>
          <w:tblCellMar>
            <w:top w:w="144" w:type="dxa"/>
            <w:left w:w="144" w:type="dxa"/>
            <w:bottom w:w="144" w:type="dxa"/>
            <w:right w:w="144" w:type="dxa"/>
          </w:tblCellMar>
        </w:tblPrEx>
        <w:tc>
          <w:tcPr>
            <w:tcW w:w="22361" w:type="dxa"/>
            <w:shd w:val="clear" w:color="auto" w:fill="A3D3FD"/>
          </w:tcPr>
          <w:p w14:paraId="37749214">
            <w:pPr>
              <w:pStyle w:val="47"/>
              <w:rPr>
                <w:rFonts w:cs="Myriad Pro"/>
              </w:rPr>
            </w:pPr>
            <w:r>
              <w:drawing>
                <wp:inline distT="0" distB="0" distL="0" distR="0">
                  <wp:extent cx="292100" cy="301625"/>
                  <wp:effectExtent l="0" t="0" r="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92608" cy="301752"/>
                          </a:xfrm>
                          <a:prstGeom prst="rect">
                            <a:avLst/>
                          </a:prstGeom>
                          <a:noFill/>
                          <a:ln>
                            <a:noFill/>
                          </a:ln>
                        </pic:spPr>
                      </pic:pic>
                    </a:graphicData>
                  </a:graphic>
                </wp:inline>
              </w:drawing>
            </w:r>
            <w:r>
              <w:t xml:space="preserve">  Prior learning</w:t>
            </w:r>
          </w:p>
        </w:tc>
      </w:tr>
      <w:tr w14:paraId="73F3544B">
        <w:tblPrEx>
          <w:tblBorders>
            <w:top w:val="single" w:color="A3D3FD" w:sz="18" w:space="0"/>
            <w:left w:val="single" w:color="A3D3FD" w:sz="18" w:space="0"/>
            <w:bottom w:val="single" w:color="A3D3FD" w:sz="18" w:space="0"/>
            <w:right w:val="single" w:color="A3D3FD" w:sz="18" w:space="0"/>
            <w:insideH w:val="none" w:color="auto" w:sz="0" w:space="0"/>
            <w:insideV w:val="none" w:color="auto" w:sz="0" w:space="0"/>
          </w:tblBorders>
          <w:shd w:val="clear" w:color="auto" w:fill="A3D3FD"/>
          <w:tblCellMar>
            <w:top w:w="144" w:type="dxa"/>
            <w:left w:w="144" w:type="dxa"/>
            <w:bottom w:w="144" w:type="dxa"/>
            <w:right w:w="144" w:type="dxa"/>
          </w:tblCellMar>
        </w:tblPrEx>
        <w:tc>
          <w:tcPr>
            <w:tcW w:w="22361" w:type="dxa"/>
            <w:shd w:val="clear" w:color="auto" w:fill="FFFFFF" w:themeFill="background1"/>
          </w:tcPr>
          <w:p w14:paraId="4ED59CF5">
            <w:pPr>
              <w:spacing w:after="0" w:line="240" w:lineRule="auto"/>
            </w:pPr>
            <w:r>
              <w:rPr>
                <w:rFonts w:ascii="Candara" w:hAnsi="Candara"/>
              </w:rPr>
              <w:t xml:space="preserve">   Learners may already have basic awareness about keeping their surroundings clean, the importance of trees, and not wasting water or electricity. They might know simple habits like throwing trash in the bin, turning off lights, and using both sides of paper. Some may recall topics from earlier years like taking care of the Earth or plants and animals</w:t>
            </w:r>
            <w:r>
              <w:t>.</w:t>
            </w:r>
          </w:p>
        </w:tc>
      </w:tr>
    </w:tbl>
    <w:p w14:paraId="58F5B3A9">
      <w:pPr>
        <w:pStyle w:val="33"/>
      </w:pPr>
    </w:p>
    <w:tbl>
      <w:tblPr>
        <w:tblStyle w:val="20"/>
        <w:tblW w:w="5000" w:type="pct"/>
        <w:tblInd w:w="0" w:type="dxa"/>
        <w:tblBorders>
          <w:top w:val="single" w:color="A3D3FD" w:sz="18" w:space="0"/>
          <w:left w:val="single" w:color="A3D3FD" w:sz="18" w:space="0"/>
          <w:bottom w:val="single" w:color="A3D3FD" w:sz="18" w:space="0"/>
          <w:right w:val="single" w:color="A3D3FD" w:sz="18" w:space="0"/>
          <w:insideH w:val="none" w:color="auto" w:sz="0" w:space="0"/>
          <w:insideV w:val="none" w:color="auto" w:sz="0" w:space="0"/>
        </w:tblBorders>
        <w:shd w:val="clear" w:color="auto" w:fill="A3D3FD"/>
        <w:tblLayout w:type="autofit"/>
        <w:tblCellMar>
          <w:top w:w="144" w:type="dxa"/>
          <w:left w:w="144" w:type="dxa"/>
          <w:bottom w:w="144" w:type="dxa"/>
          <w:right w:w="144" w:type="dxa"/>
        </w:tblCellMar>
      </w:tblPr>
      <w:tblGrid>
        <w:gridCol w:w="22659"/>
      </w:tblGrid>
      <w:tr w14:paraId="6FCF1B27">
        <w:tblPrEx>
          <w:tblBorders>
            <w:top w:val="single" w:color="A3D3FD" w:sz="18" w:space="0"/>
            <w:left w:val="single" w:color="A3D3FD" w:sz="18" w:space="0"/>
            <w:bottom w:val="single" w:color="A3D3FD" w:sz="18" w:space="0"/>
            <w:right w:val="single" w:color="A3D3FD" w:sz="18" w:space="0"/>
            <w:insideH w:val="none" w:color="auto" w:sz="0" w:space="0"/>
            <w:insideV w:val="none" w:color="auto" w:sz="0" w:space="0"/>
          </w:tblBorders>
          <w:shd w:val="clear" w:color="auto" w:fill="A3D3FD"/>
          <w:tblCellMar>
            <w:top w:w="144" w:type="dxa"/>
            <w:left w:w="144" w:type="dxa"/>
            <w:bottom w:w="144" w:type="dxa"/>
            <w:right w:w="144" w:type="dxa"/>
          </w:tblCellMar>
        </w:tblPrEx>
        <w:tc>
          <w:tcPr>
            <w:tcW w:w="22361" w:type="dxa"/>
            <w:shd w:val="clear" w:color="auto" w:fill="A3D3FD"/>
          </w:tcPr>
          <w:p w14:paraId="64FA4251">
            <w:pPr>
              <w:pStyle w:val="47"/>
              <w:rPr>
                <w:rFonts w:cs="Myriad Pro"/>
              </w:rPr>
            </w:pPr>
            <w:r>
              <w:drawing>
                <wp:inline distT="0" distB="0" distL="0" distR="0">
                  <wp:extent cx="301625" cy="292100"/>
                  <wp:effectExtent l="0" t="0" r="317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1752" cy="292608"/>
                          </a:xfrm>
                          <a:prstGeom prst="rect">
                            <a:avLst/>
                          </a:prstGeom>
                          <a:noFill/>
                          <a:ln>
                            <a:noFill/>
                          </a:ln>
                        </pic:spPr>
                      </pic:pic>
                    </a:graphicData>
                  </a:graphic>
                </wp:inline>
              </w:drawing>
            </w:r>
            <w:r>
              <w:t xml:space="preserve"> </w:t>
            </w:r>
            <w:r>
              <w:drawing>
                <wp:inline distT="0" distB="0" distL="0" distR="0">
                  <wp:extent cx="292100" cy="2921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92608" cy="292608"/>
                          </a:xfrm>
                          <a:prstGeom prst="rect">
                            <a:avLst/>
                          </a:prstGeom>
                          <a:noFill/>
                          <a:ln>
                            <a:noFill/>
                          </a:ln>
                        </pic:spPr>
                      </pic:pic>
                    </a:graphicData>
                  </a:graphic>
                </wp:inline>
              </w:drawing>
            </w:r>
            <w:r>
              <w:t xml:space="preserve">  Connections: Transdisciplinary and past</w:t>
            </w:r>
          </w:p>
        </w:tc>
      </w:tr>
      <w:tr w14:paraId="115E06F8">
        <w:tblPrEx>
          <w:tblBorders>
            <w:top w:val="single" w:color="A3D3FD" w:sz="18" w:space="0"/>
            <w:left w:val="single" w:color="A3D3FD" w:sz="18" w:space="0"/>
            <w:bottom w:val="single" w:color="A3D3FD" w:sz="18" w:space="0"/>
            <w:right w:val="single" w:color="A3D3FD" w:sz="18" w:space="0"/>
            <w:insideH w:val="none" w:color="auto" w:sz="0" w:space="0"/>
            <w:insideV w:val="none" w:color="auto" w:sz="0" w:space="0"/>
          </w:tblBorders>
          <w:tblCellMar>
            <w:top w:w="144" w:type="dxa"/>
            <w:left w:w="144" w:type="dxa"/>
            <w:bottom w:w="144" w:type="dxa"/>
            <w:right w:w="144" w:type="dxa"/>
          </w:tblCellMar>
        </w:tblPrEx>
        <w:tc>
          <w:tcPr>
            <w:tcW w:w="22361" w:type="dxa"/>
            <w:shd w:val="clear" w:color="auto" w:fill="FFFFFF" w:themeFill="background1"/>
          </w:tcPr>
          <w:p w14:paraId="29EFF17B">
            <w:pPr>
              <w:spacing w:after="0" w:line="240" w:lineRule="auto"/>
              <w:rPr>
                <w:rFonts w:ascii="Candara" w:hAnsi="Candara"/>
                <w:b/>
                <w:bCs/>
                <w:lang w:val="en-IN"/>
              </w:rPr>
            </w:pPr>
            <w:r>
              <w:t xml:space="preserve">   </w:t>
            </w:r>
            <w:r>
              <w:rPr>
                <w:rFonts w:ascii="Candara" w:hAnsi="Candara"/>
                <w:b/>
                <w:bCs/>
                <w:lang w:val="en-IN"/>
              </w:rPr>
              <w:t>Science:</w:t>
            </w:r>
          </w:p>
          <w:p w14:paraId="750FCD0E">
            <w:pPr>
              <w:numPr>
                <w:ilvl w:val="0"/>
                <w:numId w:val="4"/>
              </w:numPr>
              <w:spacing w:after="0" w:line="240" w:lineRule="auto"/>
              <w:rPr>
                <w:rFonts w:ascii="Candara" w:hAnsi="Candara"/>
                <w:lang w:val="en-IN"/>
              </w:rPr>
            </w:pPr>
            <w:r>
              <w:rPr>
                <w:rFonts w:ascii="Candara" w:hAnsi="Candara"/>
                <w:lang w:val="en-IN"/>
              </w:rPr>
              <w:t>Explore natural resources (air, water, soil, sunlight).</w:t>
            </w:r>
          </w:p>
          <w:p w14:paraId="7A3A75F6">
            <w:pPr>
              <w:numPr>
                <w:ilvl w:val="0"/>
                <w:numId w:val="4"/>
              </w:numPr>
              <w:spacing w:after="0" w:line="240" w:lineRule="auto"/>
              <w:rPr>
                <w:rFonts w:ascii="Candara" w:hAnsi="Candara"/>
                <w:lang w:val="en-IN"/>
              </w:rPr>
            </w:pPr>
            <w:r>
              <w:rPr>
                <w:rFonts w:ascii="Candara" w:hAnsi="Candara"/>
                <w:lang w:val="en-IN"/>
              </w:rPr>
              <w:t>Understand how pollution affects living things and habitats.</w:t>
            </w:r>
          </w:p>
          <w:p w14:paraId="2FCC6384">
            <w:pPr>
              <w:numPr>
                <w:ilvl w:val="0"/>
                <w:numId w:val="4"/>
              </w:numPr>
              <w:spacing w:after="0" w:line="240" w:lineRule="auto"/>
              <w:rPr>
                <w:rFonts w:ascii="Candara" w:hAnsi="Candara"/>
                <w:lang w:val="en-IN"/>
              </w:rPr>
            </w:pPr>
            <w:r>
              <w:rPr>
                <w:rFonts w:ascii="Candara" w:hAnsi="Candara"/>
                <w:lang w:val="en-IN"/>
              </w:rPr>
              <w:t>Conduct simple experiments (e.g., observing clean vs. polluted water).</w:t>
            </w:r>
          </w:p>
          <w:p w14:paraId="4F129040">
            <w:pPr>
              <w:spacing w:after="0" w:line="240" w:lineRule="auto"/>
              <w:rPr>
                <w:rFonts w:ascii="Candara" w:hAnsi="Candara"/>
                <w:b/>
                <w:bCs/>
                <w:lang w:val="en-IN"/>
              </w:rPr>
            </w:pPr>
            <w:r>
              <w:rPr>
                <w:rFonts w:ascii="Candara" w:hAnsi="Candara"/>
                <w:b/>
                <w:bCs/>
                <w:lang w:val="en-IN"/>
              </w:rPr>
              <w:t>Social Studies:</w:t>
            </w:r>
          </w:p>
          <w:p w14:paraId="1634C42A">
            <w:pPr>
              <w:numPr>
                <w:ilvl w:val="0"/>
                <w:numId w:val="5"/>
              </w:numPr>
              <w:spacing w:after="0" w:line="240" w:lineRule="auto"/>
              <w:rPr>
                <w:rFonts w:ascii="Candara" w:hAnsi="Candara"/>
                <w:lang w:val="en-IN"/>
              </w:rPr>
            </w:pPr>
            <w:r>
              <w:rPr>
                <w:rFonts w:ascii="Candara" w:hAnsi="Candara"/>
                <w:lang w:val="en-IN"/>
              </w:rPr>
              <w:t>Learn about how people use and share resources in their communities.</w:t>
            </w:r>
          </w:p>
          <w:p w14:paraId="01563BBB">
            <w:pPr>
              <w:numPr>
                <w:ilvl w:val="0"/>
                <w:numId w:val="5"/>
              </w:numPr>
              <w:spacing w:after="0" w:line="240" w:lineRule="auto"/>
              <w:rPr>
                <w:rFonts w:ascii="Candara" w:hAnsi="Candara"/>
                <w:lang w:val="en-IN"/>
              </w:rPr>
            </w:pPr>
            <w:r>
              <w:rPr>
                <w:rFonts w:ascii="Candara" w:hAnsi="Candara"/>
                <w:lang w:val="en-IN"/>
              </w:rPr>
              <w:t>Discuss roles and responsibilities in caring for the environment.</w:t>
            </w:r>
          </w:p>
          <w:p w14:paraId="643E1873">
            <w:pPr>
              <w:numPr>
                <w:ilvl w:val="0"/>
                <w:numId w:val="5"/>
              </w:numPr>
              <w:spacing w:after="0" w:line="240" w:lineRule="auto"/>
              <w:rPr>
                <w:rFonts w:ascii="Candara" w:hAnsi="Candara"/>
                <w:lang w:val="en-IN"/>
              </w:rPr>
            </w:pPr>
            <w:r>
              <w:rPr>
                <w:rFonts w:ascii="Candara" w:hAnsi="Candara"/>
                <w:lang w:val="en-IN"/>
              </w:rPr>
              <w:t>Talk about community helpers (e.g., cleaners, gardeners, recyclers).</w:t>
            </w:r>
          </w:p>
          <w:p w14:paraId="3D3CD15D">
            <w:pPr>
              <w:spacing w:after="0" w:line="240" w:lineRule="auto"/>
              <w:rPr>
                <w:rFonts w:ascii="Candara" w:hAnsi="Candara"/>
                <w:b/>
                <w:bCs/>
                <w:lang w:val="en-IN"/>
              </w:rPr>
            </w:pPr>
            <w:r>
              <w:rPr>
                <w:rFonts w:ascii="Candara" w:hAnsi="Candara"/>
                <w:b/>
                <w:bCs/>
                <w:lang w:val="en-IN"/>
              </w:rPr>
              <w:t>Language:</w:t>
            </w:r>
          </w:p>
          <w:p w14:paraId="6138BD11">
            <w:pPr>
              <w:numPr>
                <w:ilvl w:val="0"/>
                <w:numId w:val="6"/>
              </w:numPr>
              <w:spacing w:after="0" w:line="240" w:lineRule="auto"/>
              <w:rPr>
                <w:rFonts w:ascii="Candara" w:hAnsi="Candara"/>
                <w:lang w:val="en-IN"/>
              </w:rPr>
            </w:pPr>
            <w:r>
              <w:rPr>
                <w:rFonts w:ascii="Candara" w:hAnsi="Candara"/>
                <w:lang w:val="en-IN"/>
              </w:rPr>
              <w:t>Read stories about nature, pollution, and making good choices.</w:t>
            </w:r>
          </w:p>
          <w:p w14:paraId="58BA1EAC">
            <w:pPr>
              <w:numPr>
                <w:ilvl w:val="0"/>
                <w:numId w:val="6"/>
              </w:numPr>
              <w:spacing w:after="0" w:line="240" w:lineRule="auto"/>
              <w:rPr>
                <w:rFonts w:ascii="Candara" w:hAnsi="Candara"/>
                <w:lang w:val="en-IN"/>
              </w:rPr>
            </w:pPr>
            <w:r>
              <w:rPr>
                <w:rFonts w:ascii="Candara" w:hAnsi="Candara"/>
                <w:lang w:val="en-IN"/>
              </w:rPr>
              <w:t>Express opinions and reflections through drawing, writing, or speaking.</w:t>
            </w:r>
          </w:p>
          <w:p w14:paraId="7737A318">
            <w:pPr>
              <w:numPr>
                <w:ilvl w:val="0"/>
                <w:numId w:val="6"/>
              </w:numPr>
              <w:spacing w:after="0" w:line="240" w:lineRule="auto"/>
              <w:rPr>
                <w:rFonts w:ascii="Candara" w:hAnsi="Candara"/>
                <w:lang w:val="en-IN"/>
              </w:rPr>
            </w:pPr>
            <w:r>
              <w:rPr>
                <w:rFonts w:ascii="Candara" w:hAnsi="Candara"/>
                <w:lang w:val="en-IN"/>
              </w:rPr>
              <w:t>Create posters or signs with messages to protect the Earth.</w:t>
            </w:r>
          </w:p>
          <w:p w14:paraId="2C78BE2A">
            <w:pPr>
              <w:spacing w:after="0" w:line="240" w:lineRule="auto"/>
              <w:rPr>
                <w:rFonts w:ascii="Candara" w:hAnsi="Candara"/>
                <w:b/>
                <w:bCs/>
                <w:lang w:val="en-IN"/>
              </w:rPr>
            </w:pPr>
            <w:r>
              <w:rPr>
                <w:rFonts w:ascii="Candara" w:hAnsi="Candara"/>
                <w:b/>
                <w:bCs/>
                <w:lang w:val="en-IN"/>
              </w:rPr>
              <w:t>Art:</w:t>
            </w:r>
          </w:p>
          <w:p w14:paraId="2F242135">
            <w:pPr>
              <w:numPr>
                <w:ilvl w:val="0"/>
                <w:numId w:val="7"/>
              </w:numPr>
              <w:spacing w:after="0" w:line="240" w:lineRule="auto"/>
              <w:rPr>
                <w:rFonts w:ascii="Candara" w:hAnsi="Candara"/>
                <w:lang w:val="en-IN"/>
              </w:rPr>
            </w:pPr>
            <w:r>
              <w:rPr>
                <w:rFonts w:ascii="Candara" w:hAnsi="Candara"/>
                <w:lang w:val="en-IN"/>
              </w:rPr>
              <w:t>Use recycled materials to create art.</w:t>
            </w:r>
          </w:p>
          <w:p w14:paraId="181AC0D4">
            <w:pPr>
              <w:numPr>
                <w:ilvl w:val="0"/>
                <w:numId w:val="7"/>
              </w:numPr>
              <w:spacing w:after="0" w:line="240" w:lineRule="auto"/>
              <w:rPr>
                <w:rFonts w:ascii="Candara" w:hAnsi="Candara"/>
                <w:lang w:val="en-IN"/>
              </w:rPr>
            </w:pPr>
            <w:r>
              <w:rPr>
                <w:rFonts w:ascii="Candara" w:hAnsi="Candara"/>
                <w:lang w:val="en-IN"/>
              </w:rPr>
              <w:t>Make posters or illustrations showing ways to protect nature.</w:t>
            </w:r>
          </w:p>
          <w:p w14:paraId="55643EEF">
            <w:pPr>
              <w:numPr>
                <w:ilvl w:val="0"/>
                <w:numId w:val="7"/>
              </w:numPr>
              <w:spacing w:after="0" w:line="240" w:lineRule="auto"/>
              <w:rPr>
                <w:rFonts w:ascii="Candara" w:hAnsi="Candara"/>
                <w:lang w:val="en-IN"/>
              </w:rPr>
            </w:pPr>
            <w:r>
              <w:rPr>
                <w:rFonts w:ascii="Candara" w:hAnsi="Candara"/>
                <w:lang w:val="en-IN"/>
              </w:rPr>
              <w:t>Compare clean and polluted environments through drawings.</w:t>
            </w:r>
          </w:p>
          <w:p w14:paraId="01CF4054">
            <w:pPr>
              <w:spacing w:after="0" w:line="240" w:lineRule="auto"/>
              <w:rPr>
                <w:rFonts w:ascii="Candara" w:hAnsi="Candara"/>
                <w:b/>
                <w:bCs/>
                <w:lang w:val="en-IN"/>
              </w:rPr>
            </w:pPr>
            <w:r>
              <w:rPr>
                <w:rFonts w:ascii="Candara" w:hAnsi="Candara"/>
                <w:b/>
                <w:bCs/>
                <w:lang w:val="en-IN"/>
              </w:rPr>
              <w:t>Math:</w:t>
            </w:r>
          </w:p>
          <w:p w14:paraId="06E38068">
            <w:pPr>
              <w:numPr>
                <w:ilvl w:val="0"/>
                <w:numId w:val="8"/>
              </w:numPr>
              <w:spacing w:after="0" w:line="240" w:lineRule="auto"/>
              <w:rPr>
                <w:rFonts w:ascii="Candara" w:hAnsi="Candara"/>
                <w:lang w:val="en-IN"/>
              </w:rPr>
            </w:pPr>
            <w:r>
              <w:rPr>
                <w:rFonts w:ascii="Candara" w:hAnsi="Candara"/>
                <w:lang w:val="en-IN"/>
              </w:rPr>
              <w:t>Sort and classify types of waste (plastic, paper, organic).</w:t>
            </w:r>
          </w:p>
          <w:p w14:paraId="60C1B780">
            <w:pPr>
              <w:numPr>
                <w:ilvl w:val="0"/>
                <w:numId w:val="8"/>
              </w:numPr>
              <w:spacing w:after="0" w:line="240" w:lineRule="auto"/>
              <w:rPr>
                <w:rFonts w:ascii="Candara" w:hAnsi="Candara"/>
                <w:lang w:val="en-IN"/>
              </w:rPr>
            </w:pPr>
            <w:r>
              <w:rPr>
                <w:rFonts w:ascii="Candara" w:hAnsi="Candara"/>
                <w:lang w:val="en-IN"/>
              </w:rPr>
              <w:t>Count and graph classroom behaviors (e.g., how many recycle, save water).</w:t>
            </w:r>
          </w:p>
          <w:p w14:paraId="02A9904C">
            <w:pPr>
              <w:numPr>
                <w:ilvl w:val="0"/>
                <w:numId w:val="8"/>
              </w:numPr>
              <w:spacing w:after="0" w:line="240" w:lineRule="auto"/>
              <w:rPr>
                <w:rFonts w:ascii="Candara" w:hAnsi="Candara"/>
                <w:lang w:val="en-IN"/>
              </w:rPr>
            </w:pPr>
            <w:r>
              <w:rPr>
                <w:rFonts w:ascii="Candara" w:hAnsi="Candara"/>
                <w:lang w:val="en-IN"/>
              </w:rPr>
              <w:t>Measure water usage or track electricity use over a week.</w:t>
            </w:r>
          </w:p>
          <w:p w14:paraId="3E115FE4">
            <w:pPr>
              <w:spacing w:after="0" w:line="240" w:lineRule="auto"/>
              <w:rPr>
                <w:rFonts w:ascii="Candara" w:hAnsi="Candara"/>
                <w:b/>
                <w:bCs/>
                <w:lang w:val="en-IN"/>
              </w:rPr>
            </w:pPr>
            <w:r>
              <w:rPr>
                <w:rFonts w:ascii="Candara" w:hAnsi="Candara"/>
                <w:b/>
                <w:bCs/>
                <w:lang w:val="en-IN"/>
              </w:rPr>
              <w:t>PSPE (Personal, Social and Physical Education):</w:t>
            </w:r>
          </w:p>
          <w:p w14:paraId="3B989515">
            <w:pPr>
              <w:numPr>
                <w:ilvl w:val="0"/>
                <w:numId w:val="9"/>
              </w:numPr>
              <w:spacing w:after="0" w:line="240" w:lineRule="auto"/>
              <w:rPr>
                <w:rFonts w:ascii="Candara" w:hAnsi="Candara"/>
                <w:lang w:val="en-IN"/>
              </w:rPr>
            </w:pPr>
            <w:r>
              <w:rPr>
                <w:rFonts w:ascii="Candara" w:hAnsi="Candara"/>
                <w:lang w:val="en-IN"/>
              </w:rPr>
              <w:t>Practice self-management by turning off taps, lights.</w:t>
            </w:r>
          </w:p>
          <w:p w14:paraId="679C1CA5">
            <w:pPr>
              <w:numPr>
                <w:ilvl w:val="0"/>
                <w:numId w:val="9"/>
              </w:numPr>
              <w:spacing w:after="0" w:line="240" w:lineRule="auto"/>
              <w:rPr>
                <w:rFonts w:ascii="Candara" w:hAnsi="Candara"/>
                <w:lang w:val="en-IN"/>
              </w:rPr>
            </w:pPr>
            <w:r>
              <w:rPr>
                <w:rFonts w:ascii="Candara" w:hAnsi="Candara"/>
                <w:lang w:val="en-IN"/>
              </w:rPr>
              <w:t>Discuss feelings about environmental issues (e.g., seeing litter).</w:t>
            </w:r>
          </w:p>
          <w:p w14:paraId="6B03D3DC">
            <w:pPr>
              <w:numPr>
                <w:ilvl w:val="0"/>
                <w:numId w:val="9"/>
              </w:numPr>
              <w:spacing w:after="0" w:line="240" w:lineRule="auto"/>
              <w:rPr>
                <w:rFonts w:ascii="Candara" w:hAnsi="Candara"/>
                <w:lang w:val="en-IN"/>
              </w:rPr>
            </w:pPr>
            <w:r>
              <w:rPr>
                <w:rFonts w:ascii="Candara" w:hAnsi="Candara"/>
                <w:lang w:val="en-IN"/>
              </w:rPr>
              <w:t>Develop empathy for animals and people affected by pollution.</w:t>
            </w:r>
          </w:p>
          <w:p w14:paraId="77519F6D">
            <w:pPr>
              <w:spacing w:after="0" w:line="240" w:lineRule="auto"/>
            </w:pPr>
          </w:p>
        </w:tc>
      </w:tr>
    </w:tbl>
    <w:p w14:paraId="5F3E20FF">
      <w:pPr>
        <w:pStyle w:val="33"/>
      </w:pPr>
    </w:p>
    <w:tbl>
      <w:tblPr>
        <w:tblStyle w:val="20"/>
        <w:tblW w:w="5000" w:type="pct"/>
        <w:tblInd w:w="0" w:type="dxa"/>
        <w:tblBorders>
          <w:top w:val="single" w:color="A3D3FD" w:sz="18" w:space="0"/>
          <w:left w:val="single" w:color="A3D3FD" w:sz="18" w:space="0"/>
          <w:bottom w:val="single" w:color="A3D3FD" w:sz="18" w:space="0"/>
          <w:right w:val="single" w:color="A3D3FD" w:sz="18" w:space="0"/>
          <w:insideH w:val="none" w:color="auto" w:sz="0" w:space="0"/>
          <w:insideV w:val="none" w:color="auto" w:sz="0" w:space="0"/>
        </w:tblBorders>
        <w:shd w:val="clear" w:color="auto" w:fill="A3D3FD"/>
        <w:tblLayout w:type="autofit"/>
        <w:tblCellMar>
          <w:top w:w="144" w:type="dxa"/>
          <w:left w:w="144" w:type="dxa"/>
          <w:bottom w:w="144" w:type="dxa"/>
          <w:right w:w="144" w:type="dxa"/>
        </w:tblCellMar>
      </w:tblPr>
      <w:tblGrid>
        <w:gridCol w:w="22659"/>
      </w:tblGrid>
      <w:tr w14:paraId="1AAEB93D">
        <w:tblPrEx>
          <w:tblBorders>
            <w:top w:val="single" w:color="A3D3FD" w:sz="18" w:space="0"/>
            <w:left w:val="single" w:color="A3D3FD" w:sz="18" w:space="0"/>
            <w:bottom w:val="single" w:color="A3D3FD" w:sz="18" w:space="0"/>
            <w:right w:val="single" w:color="A3D3FD" w:sz="18" w:space="0"/>
            <w:insideH w:val="none" w:color="auto" w:sz="0" w:space="0"/>
            <w:insideV w:val="none" w:color="auto" w:sz="0" w:space="0"/>
          </w:tblBorders>
          <w:tblCellMar>
            <w:top w:w="144" w:type="dxa"/>
            <w:left w:w="144" w:type="dxa"/>
            <w:bottom w:w="144" w:type="dxa"/>
            <w:right w:w="144" w:type="dxa"/>
          </w:tblCellMar>
        </w:tblPrEx>
        <w:tc>
          <w:tcPr>
            <w:tcW w:w="22361" w:type="dxa"/>
            <w:shd w:val="clear" w:color="auto" w:fill="A3D3FD"/>
          </w:tcPr>
          <w:p w14:paraId="6D84CCB9">
            <w:pPr>
              <w:pStyle w:val="47"/>
              <w:rPr>
                <w:rFonts w:cs="Myriad Pro"/>
              </w:rPr>
            </w:pPr>
            <w:r>
              <w:drawing>
                <wp:inline distT="0" distB="0" distL="0" distR="0">
                  <wp:extent cx="301625" cy="301625"/>
                  <wp:effectExtent l="0" t="0" r="3175"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1752" cy="301752"/>
                          </a:xfrm>
                          <a:prstGeom prst="rect">
                            <a:avLst/>
                          </a:prstGeom>
                          <a:noFill/>
                          <a:ln>
                            <a:noFill/>
                          </a:ln>
                        </pic:spPr>
                      </pic:pic>
                    </a:graphicData>
                  </a:graphic>
                </wp:inline>
              </w:drawing>
            </w:r>
            <w:r>
              <w:t xml:space="preserve">  Learning goals and success criteria</w:t>
            </w:r>
          </w:p>
        </w:tc>
      </w:tr>
      <w:tr w14:paraId="2B96FA4C">
        <w:tblPrEx>
          <w:tblBorders>
            <w:top w:val="single" w:color="A3D3FD" w:sz="18" w:space="0"/>
            <w:left w:val="single" w:color="A3D3FD" w:sz="18" w:space="0"/>
            <w:bottom w:val="single" w:color="A3D3FD" w:sz="18" w:space="0"/>
            <w:right w:val="single" w:color="A3D3FD" w:sz="18" w:space="0"/>
            <w:insideH w:val="none" w:color="auto" w:sz="0" w:space="0"/>
            <w:insideV w:val="none" w:color="auto" w:sz="0" w:space="0"/>
          </w:tblBorders>
          <w:tblCellMar>
            <w:top w:w="144" w:type="dxa"/>
            <w:left w:w="144" w:type="dxa"/>
            <w:bottom w:w="144" w:type="dxa"/>
            <w:right w:w="144" w:type="dxa"/>
          </w:tblCellMar>
        </w:tblPrEx>
        <w:tc>
          <w:tcPr>
            <w:tcW w:w="22361" w:type="dxa"/>
            <w:shd w:val="clear" w:color="auto" w:fill="FFFFFF" w:themeFill="background1"/>
          </w:tcPr>
          <w:p w14:paraId="1CF73343">
            <w:pPr>
              <w:spacing w:after="0" w:line="240" w:lineRule="auto"/>
              <w:rPr>
                <w:rFonts w:ascii="Candara" w:hAnsi="Candara"/>
                <w:b/>
                <w:bCs/>
                <w:lang w:val="en-IN"/>
              </w:rPr>
            </w:pPr>
            <w:r>
              <w:rPr>
                <w:rFonts w:ascii="Candara" w:hAnsi="Candara"/>
              </w:rPr>
              <w:t xml:space="preserve">   </w:t>
            </w:r>
            <w:r>
              <w:rPr>
                <w:rFonts w:ascii="Candara" w:hAnsi="Candara"/>
                <w:b/>
                <w:bCs/>
                <w:lang w:val="en-IN"/>
              </w:rPr>
              <w:t>Learning Goals:</w:t>
            </w:r>
          </w:p>
          <w:p w14:paraId="5276639C">
            <w:pPr>
              <w:numPr>
                <w:ilvl w:val="0"/>
                <w:numId w:val="10"/>
              </w:numPr>
              <w:spacing w:after="0" w:line="240" w:lineRule="auto"/>
              <w:rPr>
                <w:rFonts w:ascii="Candara" w:hAnsi="Candara"/>
                <w:lang w:val="en-IN"/>
              </w:rPr>
            </w:pPr>
            <w:r>
              <w:rPr>
                <w:rFonts w:ascii="Candara" w:hAnsi="Candara"/>
                <w:lang w:val="en-IN"/>
              </w:rPr>
              <w:t>Learners will understand that people use resources from nature in daily life.</w:t>
            </w:r>
          </w:p>
          <w:p w14:paraId="22D84272">
            <w:pPr>
              <w:numPr>
                <w:ilvl w:val="0"/>
                <w:numId w:val="10"/>
              </w:numPr>
              <w:spacing w:after="0" w:line="240" w:lineRule="auto"/>
              <w:rPr>
                <w:rFonts w:ascii="Candara" w:hAnsi="Candara"/>
                <w:lang w:val="en-IN"/>
              </w:rPr>
            </w:pPr>
            <w:r>
              <w:rPr>
                <w:rFonts w:ascii="Candara" w:hAnsi="Candara"/>
                <w:lang w:val="en-IN"/>
              </w:rPr>
              <w:t>Learners will identify different types of pollution and their effects on the environment.</w:t>
            </w:r>
          </w:p>
          <w:p w14:paraId="5D79E308">
            <w:pPr>
              <w:numPr>
                <w:ilvl w:val="0"/>
                <w:numId w:val="10"/>
              </w:numPr>
              <w:spacing w:after="0" w:line="240" w:lineRule="auto"/>
              <w:rPr>
                <w:rFonts w:ascii="Candara" w:hAnsi="Candara"/>
                <w:lang w:val="en-IN"/>
              </w:rPr>
            </w:pPr>
            <w:r>
              <w:rPr>
                <w:rFonts w:ascii="Candara" w:hAnsi="Candara"/>
                <w:lang w:val="en-IN"/>
              </w:rPr>
              <w:t>Learners will recognize that their own actions can help protect or harm the environment.</w:t>
            </w:r>
          </w:p>
          <w:p w14:paraId="28079F05">
            <w:pPr>
              <w:numPr>
                <w:ilvl w:val="0"/>
                <w:numId w:val="10"/>
              </w:numPr>
              <w:spacing w:after="0" w:line="240" w:lineRule="auto"/>
              <w:rPr>
                <w:rFonts w:ascii="Candara" w:hAnsi="Candara"/>
                <w:lang w:val="en-IN"/>
              </w:rPr>
            </w:pPr>
            <w:r>
              <w:rPr>
                <w:rFonts w:ascii="Candara" w:hAnsi="Candara"/>
                <w:lang w:val="en-IN"/>
              </w:rPr>
              <w:t>Learners will begin to make responsible choices to care for the environment.</w:t>
            </w:r>
          </w:p>
          <w:p w14:paraId="22C2697C">
            <w:pPr>
              <w:spacing w:after="0" w:line="240" w:lineRule="auto"/>
              <w:rPr>
                <w:rFonts w:ascii="Candara" w:hAnsi="Candara"/>
                <w:b/>
                <w:bCs/>
                <w:lang w:val="en-IN"/>
              </w:rPr>
            </w:pPr>
            <w:r>
              <w:rPr>
                <w:rFonts w:ascii="Candara" w:hAnsi="Candara"/>
                <w:b/>
                <w:bCs/>
                <w:lang w:val="en-IN"/>
              </w:rPr>
              <w:t>Success Criteria:</w:t>
            </w:r>
          </w:p>
          <w:p w14:paraId="1755716C">
            <w:pPr>
              <w:numPr>
                <w:ilvl w:val="0"/>
                <w:numId w:val="11"/>
              </w:numPr>
              <w:spacing w:after="0" w:line="240" w:lineRule="auto"/>
              <w:rPr>
                <w:rFonts w:ascii="Candara" w:hAnsi="Candara"/>
                <w:lang w:val="en-IN"/>
              </w:rPr>
            </w:pPr>
            <w:r>
              <w:rPr>
                <w:rFonts w:ascii="Candara" w:hAnsi="Candara"/>
                <w:lang w:val="en-IN"/>
              </w:rPr>
              <w:t>Learners  can name and show examples of natural resources we use.</w:t>
            </w:r>
          </w:p>
          <w:p w14:paraId="43ECF8A0">
            <w:pPr>
              <w:numPr>
                <w:ilvl w:val="0"/>
                <w:numId w:val="11"/>
              </w:numPr>
              <w:spacing w:after="0" w:line="240" w:lineRule="auto"/>
              <w:rPr>
                <w:rFonts w:ascii="Candara" w:hAnsi="Candara"/>
                <w:lang w:val="en-IN"/>
              </w:rPr>
            </w:pPr>
            <w:r>
              <w:rPr>
                <w:rFonts w:ascii="Candara" w:hAnsi="Candara"/>
                <w:lang w:val="en-IN"/>
              </w:rPr>
              <w:t>Learners  can explain what pollution is and how it affects people, animals, and nature.</w:t>
            </w:r>
          </w:p>
          <w:p w14:paraId="750AFB65">
            <w:pPr>
              <w:numPr>
                <w:ilvl w:val="0"/>
                <w:numId w:val="11"/>
              </w:numPr>
              <w:spacing w:after="0" w:line="240" w:lineRule="auto"/>
              <w:rPr>
                <w:rFonts w:ascii="Candara" w:hAnsi="Candara"/>
                <w:lang w:val="en-IN"/>
              </w:rPr>
            </w:pPr>
            <w:r>
              <w:rPr>
                <w:rFonts w:ascii="Candara" w:hAnsi="Candara"/>
                <w:lang w:val="en-IN"/>
              </w:rPr>
              <w:t>Learners can talk about how their actions can either help or hurt the environment.</w:t>
            </w:r>
          </w:p>
          <w:p w14:paraId="415B59C3">
            <w:pPr>
              <w:numPr>
                <w:ilvl w:val="0"/>
                <w:numId w:val="11"/>
              </w:numPr>
              <w:spacing w:after="0" w:line="240" w:lineRule="auto"/>
              <w:rPr>
                <w:rFonts w:ascii="Candara" w:hAnsi="Candara"/>
                <w:lang w:val="en-IN"/>
              </w:rPr>
            </w:pPr>
            <w:r>
              <w:rPr>
                <w:rFonts w:ascii="Candara" w:hAnsi="Candara"/>
                <w:lang w:val="en-IN"/>
              </w:rPr>
              <w:t>Learners can show responsibility by turning off lights, using less paper, or throwing trash in the bin.</w:t>
            </w:r>
          </w:p>
          <w:p w14:paraId="688F6248">
            <w:pPr>
              <w:numPr>
                <w:ilvl w:val="0"/>
                <w:numId w:val="11"/>
              </w:numPr>
              <w:spacing w:after="0" w:line="240" w:lineRule="auto"/>
              <w:rPr>
                <w:rFonts w:ascii="Candara" w:hAnsi="Candara"/>
                <w:lang w:val="en-IN"/>
              </w:rPr>
            </w:pPr>
            <w:r>
              <w:rPr>
                <w:rFonts w:ascii="Candara" w:hAnsi="Candara"/>
                <w:lang w:val="en-IN"/>
              </w:rPr>
              <w:t>Learners  can share ideas to keep the Earth clean through drawings, posters, or class discussions.</w:t>
            </w:r>
          </w:p>
          <w:p w14:paraId="3C051F85">
            <w:pPr>
              <w:spacing w:after="0" w:line="240" w:lineRule="auto"/>
            </w:pPr>
          </w:p>
        </w:tc>
      </w:tr>
    </w:tbl>
    <w:p w14:paraId="5A0D0C4D">
      <w:pPr>
        <w:pStyle w:val="33"/>
      </w:pPr>
    </w:p>
    <w:tbl>
      <w:tblPr>
        <w:tblStyle w:val="20"/>
        <w:tblW w:w="5000" w:type="pct"/>
        <w:tblInd w:w="0" w:type="dxa"/>
        <w:tblBorders>
          <w:top w:val="single" w:color="A3D3FD" w:sz="18" w:space="0"/>
          <w:left w:val="single" w:color="A3D3FD" w:sz="18" w:space="0"/>
          <w:bottom w:val="single" w:color="A3D3FD" w:sz="18" w:space="0"/>
          <w:right w:val="single" w:color="A3D3FD" w:sz="18" w:space="0"/>
          <w:insideH w:val="none" w:color="auto" w:sz="0" w:space="0"/>
          <w:insideV w:val="none" w:color="auto" w:sz="0" w:space="0"/>
        </w:tblBorders>
        <w:shd w:val="clear" w:color="auto" w:fill="A3D3FD"/>
        <w:tblLayout w:type="autofit"/>
        <w:tblCellMar>
          <w:top w:w="144" w:type="dxa"/>
          <w:left w:w="144" w:type="dxa"/>
          <w:bottom w:w="144" w:type="dxa"/>
          <w:right w:w="144" w:type="dxa"/>
        </w:tblCellMar>
      </w:tblPr>
      <w:tblGrid>
        <w:gridCol w:w="22659"/>
      </w:tblGrid>
      <w:tr w14:paraId="5CBD35C2">
        <w:tblPrEx>
          <w:tblBorders>
            <w:top w:val="single" w:color="A3D3FD" w:sz="18" w:space="0"/>
            <w:left w:val="single" w:color="A3D3FD" w:sz="18" w:space="0"/>
            <w:bottom w:val="single" w:color="A3D3FD" w:sz="18" w:space="0"/>
            <w:right w:val="single" w:color="A3D3FD" w:sz="18" w:space="0"/>
            <w:insideH w:val="none" w:color="auto" w:sz="0" w:space="0"/>
            <w:insideV w:val="none" w:color="auto" w:sz="0" w:space="0"/>
          </w:tblBorders>
          <w:shd w:val="clear" w:color="auto" w:fill="A3D3FD"/>
          <w:tblCellMar>
            <w:top w:w="144" w:type="dxa"/>
            <w:left w:w="144" w:type="dxa"/>
            <w:bottom w:w="144" w:type="dxa"/>
            <w:right w:w="144" w:type="dxa"/>
          </w:tblCellMar>
        </w:tblPrEx>
        <w:tc>
          <w:tcPr>
            <w:tcW w:w="22371" w:type="dxa"/>
            <w:shd w:val="clear" w:color="auto" w:fill="A3D3FD"/>
          </w:tcPr>
          <w:p w14:paraId="419DC5E2">
            <w:pPr>
              <w:pStyle w:val="47"/>
              <w:rPr>
                <w:rFonts w:cs="Myriad Pro"/>
              </w:rPr>
            </w:pPr>
            <w:r>
              <w:drawing>
                <wp:inline distT="0" distB="0" distL="0" distR="0">
                  <wp:extent cx="292100" cy="3105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92608" cy="310896"/>
                          </a:xfrm>
                          <a:prstGeom prst="rect">
                            <a:avLst/>
                          </a:prstGeom>
                          <a:noFill/>
                          <a:ln>
                            <a:noFill/>
                          </a:ln>
                        </pic:spPr>
                      </pic:pic>
                    </a:graphicData>
                  </a:graphic>
                </wp:inline>
              </w:drawing>
            </w:r>
            <w:r>
              <w:t xml:space="preserve">  Teacher questions</w:t>
            </w:r>
          </w:p>
        </w:tc>
      </w:tr>
      <w:tr w14:paraId="3FB1DB16">
        <w:tblPrEx>
          <w:tblBorders>
            <w:top w:val="single" w:color="A3D3FD" w:sz="18" w:space="0"/>
            <w:left w:val="single" w:color="A3D3FD" w:sz="18" w:space="0"/>
            <w:bottom w:val="single" w:color="A3D3FD" w:sz="18" w:space="0"/>
            <w:right w:val="single" w:color="A3D3FD" w:sz="18" w:space="0"/>
            <w:insideH w:val="none" w:color="auto" w:sz="0" w:space="0"/>
            <w:insideV w:val="none" w:color="auto" w:sz="0" w:space="0"/>
          </w:tblBorders>
          <w:tblCellMar>
            <w:top w:w="144" w:type="dxa"/>
            <w:left w:w="144" w:type="dxa"/>
            <w:bottom w:w="144" w:type="dxa"/>
            <w:right w:w="144" w:type="dxa"/>
          </w:tblCellMar>
        </w:tblPrEx>
        <w:tc>
          <w:tcPr>
            <w:tcW w:w="22371" w:type="dxa"/>
            <w:shd w:val="clear" w:color="auto" w:fill="FFFFFF" w:themeFill="background1"/>
          </w:tcPr>
          <w:p w14:paraId="675CF8BB">
            <w:pPr>
              <w:spacing w:after="0" w:line="240" w:lineRule="auto"/>
              <w:rPr>
                <w:rFonts w:ascii="Candara" w:hAnsi="Candara"/>
              </w:rPr>
            </w:pPr>
            <w:r>
              <w:rPr>
                <w:rFonts w:ascii="Candara" w:hAnsi="Candara"/>
              </w:rPr>
              <w:t>What do we get from nature that we use every day?</w:t>
            </w:r>
          </w:p>
          <w:p w14:paraId="61D48351">
            <w:pPr>
              <w:spacing w:after="0" w:line="240" w:lineRule="auto"/>
              <w:rPr>
                <w:rFonts w:ascii="Candara" w:hAnsi="Candara"/>
              </w:rPr>
            </w:pPr>
            <w:r>
              <w:rPr>
                <w:rFonts w:ascii="Candara" w:hAnsi="Candara"/>
              </w:rPr>
              <w:t xml:space="preserve"> Where does our food, water, and electricity come from?</w:t>
            </w:r>
          </w:p>
          <w:p w14:paraId="1E8395C0">
            <w:pPr>
              <w:spacing w:after="0" w:line="240" w:lineRule="auto"/>
              <w:rPr>
                <w:rFonts w:ascii="Candara" w:hAnsi="Candara"/>
              </w:rPr>
            </w:pPr>
            <w:r>
              <w:rPr>
                <w:rFonts w:ascii="Candara" w:hAnsi="Candara"/>
              </w:rPr>
              <w:t xml:space="preserve"> What would happen if we ran out of trees or clean water?</w:t>
            </w:r>
          </w:p>
          <w:p w14:paraId="69DD0D2B">
            <w:pPr>
              <w:spacing w:after="0" w:line="240" w:lineRule="auto"/>
              <w:rPr>
                <w:rFonts w:ascii="Candara" w:hAnsi="Candara"/>
              </w:rPr>
            </w:pPr>
            <w:r>
              <w:rPr>
                <w:rFonts w:ascii="Candara" w:hAnsi="Candara"/>
              </w:rPr>
              <w:t xml:space="preserve"> What do you think pollution means?</w:t>
            </w:r>
          </w:p>
          <w:p w14:paraId="60626621">
            <w:pPr>
              <w:spacing w:after="0" w:line="240" w:lineRule="auto"/>
              <w:rPr>
                <w:rFonts w:ascii="Candara" w:hAnsi="Candara"/>
              </w:rPr>
            </w:pPr>
            <w:r>
              <w:rPr>
                <w:rFonts w:ascii="Candara" w:hAnsi="Candara"/>
              </w:rPr>
              <w:t xml:space="preserve"> Have you seen pollution around you?</w:t>
            </w:r>
          </w:p>
          <w:p w14:paraId="04018CE9">
            <w:pPr>
              <w:spacing w:after="0" w:line="240" w:lineRule="auto"/>
              <w:rPr>
                <w:rFonts w:ascii="Candara" w:hAnsi="Candara"/>
              </w:rPr>
            </w:pPr>
            <w:r>
              <w:rPr>
                <w:rFonts w:ascii="Candara" w:hAnsi="Candara"/>
              </w:rPr>
              <w:t xml:space="preserve">What did it look like? </w:t>
            </w:r>
          </w:p>
          <w:p w14:paraId="4CD1AD00">
            <w:pPr>
              <w:spacing w:after="0" w:line="240" w:lineRule="auto"/>
              <w:rPr>
                <w:rFonts w:ascii="Candara" w:hAnsi="Candara"/>
              </w:rPr>
            </w:pPr>
            <w:r>
              <w:rPr>
                <w:rFonts w:ascii="Candara" w:hAnsi="Candara"/>
              </w:rPr>
              <w:t xml:space="preserve">How does pollution hurt animals, people, or plants? </w:t>
            </w:r>
          </w:p>
          <w:p w14:paraId="062B8202">
            <w:pPr>
              <w:spacing w:after="0" w:line="240" w:lineRule="auto"/>
              <w:rPr>
                <w:rFonts w:ascii="Candara" w:hAnsi="Candara"/>
              </w:rPr>
            </w:pPr>
            <w:r>
              <w:rPr>
                <w:rFonts w:ascii="Candara" w:hAnsi="Candara"/>
              </w:rPr>
              <w:t xml:space="preserve">What are some things you already do to take care of the Earth? </w:t>
            </w:r>
          </w:p>
          <w:p w14:paraId="50D13B7F">
            <w:pPr>
              <w:spacing w:after="0" w:line="240" w:lineRule="auto"/>
              <w:rPr>
                <w:rFonts w:ascii="Candara" w:hAnsi="Candara"/>
              </w:rPr>
            </w:pPr>
            <w:r>
              <w:rPr>
                <w:rFonts w:ascii="Candara" w:hAnsi="Candara"/>
              </w:rPr>
              <w:t xml:space="preserve">How can we help keep our school and home clean? </w:t>
            </w:r>
          </w:p>
          <w:p w14:paraId="61C43854">
            <w:pPr>
              <w:spacing w:after="0" w:line="240" w:lineRule="auto"/>
            </w:pPr>
            <w:r>
              <w:rPr>
                <w:rFonts w:ascii="Candara" w:hAnsi="Candara"/>
              </w:rPr>
              <w:t>Why is it important to make good choices for nature?</w:t>
            </w:r>
          </w:p>
        </w:tc>
      </w:tr>
    </w:tbl>
    <w:p w14:paraId="252EBC67">
      <w:pPr>
        <w:pStyle w:val="33"/>
        <w:rPr>
          <w:lang w:val="en-GB"/>
        </w:rPr>
      </w:pPr>
    </w:p>
    <w:tbl>
      <w:tblPr>
        <w:tblStyle w:val="20"/>
        <w:tblW w:w="5000" w:type="pct"/>
        <w:tblInd w:w="0" w:type="dxa"/>
        <w:tblBorders>
          <w:top w:val="single" w:color="A3D3FD" w:sz="18" w:space="0"/>
          <w:left w:val="single" w:color="A3D3FD" w:sz="18" w:space="0"/>
          <w:bottom w:val="single" w:color="A3D3FD" w:sz="18" w:space="0"/>
          <w:right w:val="single" w:color="A3D3FD" w:sz="18" w:space="0"/>
          <w:insideH w:val="none" w:color="auto" w:sz="0" w:space="0"/>
          <w:insideV w:val="none" w:color="auto" w:sz="0" w:space="0"/>
        </w:tblBorders>
        <w:shd w:val="clear" w:color="auto" w:fill="A3D3FD"/>
        <w:tblLayout w:type="autofit"/>
        <w:tblCellMar>
          <w:top w:w="144" w:type="dxa"/>
          <w:left w:w="144" w:type="dxa"/>
          <w:bottom w:w="144" w:type="dxa"/>
          <w:right w:w="144" w:type="dxa"/>
        </w:tblCellMar>
      </w:tblPr>
      <w:tblGrid>
        <w:gridCol w:w="22659"/>
      </w:tblGrid>
      <w:tr w14:paraId="18B49012">
        <w:tblPrEx>
          <w:tblBorders>
            <w:top w:val="single" w:color="A3D3FD" w:sz="18" w:space="0"/>
            <w:left w:val="single" w:color="A3D3FD" w:sz="18" w:space="0"/>
            <w:bottom w:val="single" w:color="A3D3FD" w:sz="18" w:space="0"/>
            <w:right w:val="single" w:color="A3D3FD" w:sz="18" w:space="0"/>
            <w:insideH w:val="none" w:color="auto" w:sz="0" w:space="0"/>
            <w:insideV w:val="none" w:color="auto" w:sz="0" w:space="0"/>
          </w:tblBorders>
          <w:tblCellMar>
            <w:top w:w="144" w:type="dxa"/>
            <w:left w:w="144" w:type="dxa"/>
            <w:bottom w:w="144" w:type="dxa"/>
            <w:right w:w="144" w:type="dxa"/>
          </w:tblCellMar>
        </w:tblPrEx>
        <w:tc>
          <w:tcPr>
            <w:tcW w:w="22361" w:type="dxa"/>
            <w:shd w:val="clear" w:color="auto" w:fill="A3D3FD"/>
          </w:tcPr>
          <w:p w14:paraId="0CFE73FE">
            <w:pPr>
              <w:pStyle w:val="47"/>
              <w:rPr>
                <w:rFonts w:cs="Myriad Pro"/>
              </w:rPr>
            </w:pPr>
            <w:r>
              <w:drawing>
                <wp:inline distT="0" distB="0" distL="0" distR="0">
                  <wp:extent cx="292100" cy="31051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92608" cy="310896"/>
                          </a:xfrm>
                          <a:prstGeom prst="rect">
                            <a:avLst/>
                          </a:prstGeom>
                          <a:noFill/>
                          <a:ln>
                            <a:noFill/>
                          </a:ln>
                        </pic:spPr>
                      </pic:pic>
                    </a:graphicData>
                  </a:graphic>
                </wp:inline>
              </w:drawing>
            </w:r>
            <w:r>
              <w:t xml:space="preserve">  Student questions</w:t>
            </w:r>
          </w:p>
        </w:tc>
      </w:tr>
      <w:tr w14:paraId="60CC9BDC">
        <w:tblPrEx>
          <w:tblBorders>
            <w:top w:val="single" w:color="A3D3FD" w:sz="18" w:space="0"/>
            <w:left w:val="single" w:color="A3D3FD" w:sz="18" w:space="0"/>
            <w:bottom w:val="single" w:color="A3D3FD" w:sz="18" w:space="0"/>
            <w:right w:val="single" w:color="A3D3FD" w:sz="18" w:space="0"/>
            <w:insideH w:val="none" w:color="auto" w:sz="0" w:space="0"/>
            <w:insideV w:val="none" w:color="auto" w:sz="0" w:space="0"/>
          </w:tblBorders>
          <w:shd w:val="clear" w:color="auto" w:fill="A3D3FD"/>
          <w:tblCellMar>
            <w:top w:w="144" w:type="dxa"/>
            <w:left w:w="144" w:type="dxa"/>
            <w:bottom w:w="144" w:type="dxa"/>
            <w:right w:w="144" w:type="dxa"/>
          </w:tblCellMar>
        </w:tblPrEx>
        <w:tc>
          <w:tcPr>
            <w:tcW w:w="22361" w:type="dxa"/>
            <w:shd w:val="clear" w:color="auto" w:fill="FFFFFF" w:themeFill="background1"/>
          </w:tcPr>
          <w:p w14:paraId="46AB5683">
            <w:pPr>
              <w:spacing w:after="0" w:line="240" w:lineRule="auto"/>
              <w:rPr>
                <w:rFonts w:ascii="Candara" w:hAnsi="Candara"/>
              </w:rPr>
            </w:pPr>
            <w:r>
              <w:t xml:space="preserve">   </w:t>
            </w:r>
            <w:r>
              <w:rPr>
                <w:rFonts w:ascii="Candara" w:hAnsi="Candara"/>
              </w:rPr>
              <w:t xml:space="preserve">Why do we need to save water? </w:t>
            </w:r>
          </w:p>
          <w:p w14:paraId="6B3F3901">
            <w:pPr>
              <w:spacing w:after="0" w:line="240" w:lineRule="auto"/>
              <w:rPr>
                <w:rFonts w:ascii="Candara" w:hAnsi="Candara"/>
              </w:rPr>
            </w:pPr>
            <w:r>
              <w:rPr>
                <w:rFonts w:ascii="Candara" w:hAnsi="Candara"/>
              </w:rPr>
              <w:t xml:space="preserve">What happens if we throw garbage on the ground? </w:t>
            </w:r>
          </w:p>
          <w:p w14:paraId="48D097AB">
            <w:pPr>
              <w:spacing w:after="0" w:line="240" w:lineRule="auto"/>
              <w:rPr>
                <w:rFonts w:ascii="Candara" w:hAnsi="Candara"/>
              </w:rPr>
            </w:pPr>
            <w:r>
              <w:rPr>
                <w:rFonts w:ascii="Candara" w:hAnsi="Candara"/>
              </w:rPr>
              <w:t xml:space="preserve">Where does our trash go? </w:t>
            </w:r>
          </w:p>
          <w:p w14:paraId="055A10E7">
            <w:pPr>
              <w:spacing w:after="0" w:line="240" w:lineRule="auto"/>
              <w:rPr>
                <w:rFonts w:ascii="Candara" w:hAnsi="Candara"/>
              </w:rPr>
            </w:pPr>
            <w:r>
              <w:rPr>
                <w:rFonts w:ascii="Candara" w:hAnsi="Candara"/>
              </w:rPr>
              <w:t xml:space="preserve">Why is the air sometimes dirty? </w:t>
            </w:r>
          </w:p>
          <w:p w14:paraId="20B6C9F0">
            <w:pPr>
              <w:spacing w:after="0" w:line="240" w:lineRule="auto"/>
              <w:rPr>
                <w:rFonts w:ascii="Candara" w:hAnsi="Candara"/>
              </w:rPr>
            </w:pPr>
            <w:r>
              <w:rPr>
                <w:rFonts w:ascii="Candara" w:hAnsi="Candara"/>
              </w:rPr>
              <w:t xml:space="preserve">How can we help animals and trees? </w:t>
            </w:r>
          </w:p>
          <w:p w14:paraId="5043440C">
            <w:pPr>
              <w:spacing w:after="0" w:line="240" w:lineRule="auto"/>
              <w:rPr>
                <w:rFonts w:ascii="Candara" w:hAnsi="Candara"/>
              </w:rPr>
            </w:pPr>
            <w:r>
              <w:rPr>
                <w:rFonts w:ascii="Candara" w:hAnsi="Candara"/>
              </w:rPr>
              <w:t xml:space="preserve">What happens when people cut too many trees? </w:t>
            </w:r>
          </w:p>
          <w:p w14:paraId="067C634A">
            <w:pPr>
              <w:spacing w:after="0" w:line="240" w:lineRule="auto"/>
              <w:rPr>
                <w:rFonts w:ascii="Candara" w:hAnsi="Candara"/>
              </w:rPr>
            </w:pPr>
            <w:r>
              <w:rPr>
                <w:rFonts w:ascii="Candara" w:hAnsi="Candara"/>
              </w:rPr>
              <w:t xml:space="preserve">Can we make dirty water clean again? </w:t>
            </w:r>
          </w:p>
          <w:p w14:paraId="43F1BE4D">
            <w:pPr>
              <w:spacing w:after="0" w:line="240" w:lineRule="auto"/>
              <w:rPr>
                <w:rFonts w:ascii="Candara" w:hAnsi="Candara"/>
              </w:rPr>
            </w:pPr>
            <w:r>
              <w:rPr>
                <w:rFonts w:ascii="Candara" w:hAnsi="Candara"/>
              </w:rPr>
              <w:t xml:space="preserve">Why do some people throw things in rivers? </w:t>
            </w:r>
          </w:p>
          <w:p w14:paraId="6207D03D">
            <w:pPr>
              <w:spacing w:after="0" w:line="240" w:lineRule="auto"/>
            </w:pPr>
            <w:r>
              <w:rPr>
                <w:rFonts w:ascii="Candara" w:hAnsi="Candara"/>
              </w:rPr>
              <w:t>How can I help keep the Earth clean?</w:t>
            </w:r>
            <w:r>
              <w:t xml:space="preserve"> </w:t>
            </w:r>
          </w:p>
        </w:tc>
      </w:tr>
    </w:tbl>
    <w:p w14:paraId="24842FC0">
      <w:pPr>
        <w:pStyle w:val="51"/>
        <w:spacing w:after="120"/>
        <w:rPr>
          <w:lang w:val="en-GB"/>
        </w:rPr>
      </w:pPr>
      <w:r>
        <w:rPr>
          <w:lang w:val="en-GB"/>
        </w:rPr>
        <w:t>Prompts: Reflecting and planning</w:t>
      </w:r>
    </w:p>
    <w:tbl>
      <w:tblPr>
        <w:tblStyle w:val="20"/>
        <w:tblW w:w="5000" w:type="pct"/>
        <w:tblCellSpacing w:w="108" w:type="dxa"/>
        <w:tblInd w:w="0" w:type="dxa"/>
        <w:tblBorders>
          <w:top w:val="none" w:color="auto" w:sz="0" w:space="0"/>
          <w:left w:val="none" w:color="auto" w:sz="0" w:space="0"/>
          <w:bottom w:val="none" w:color="auto" w:sz="0" w:space="0"/>
          <w:right w:val="none" w:color="auto" w:sz="0" w:space="0"/>
          <w:insideH w:val="single" w:color="FFFFFF" w:themeColor="background1" w:sz="48" w:space="0"/>
          <w:insideV w:val="single" w:color="FFFFFF" w:themeColor="background1" w:sz="48" w:space="0"/>
        </w:tblBorders>
        <w:shd w:val="clear" w:color="auto" w:fill="FFFFFF" w:themeFill="background1"/>
        <w:tblLayout w:type="autofit"/>
        <w:tblCellMar>
          <w:top w:w="360" w:type="dxa"/>
          <w:left w:w="360" w:type="dxa"/>
          <w:bottom w:w="360" w:type="dxa"/>
          <w:right w:w="360" w:type="dxa"/>
        </w:tblCellMar>
      </w:tblPr>
      <w:tblGrid>
        <w:gridCol w:w="7839"/>
        <w:gridCol w:w="7845"/>
        <w:gridCol w:w="7839"/>
      </w:tblGrid>
      <w:tr w14:paraId="5A3DF470">
        <w:tblPrEx>
          <w:tblBorders>
            <w:top w:val="none" w:color="auto" w:sz="0" w:space="0"/>
            <w:left w:val="none" w:color="auto" w:sz="0" w:space="0"/>
            <w:bottom w:val="none" w:color="auto" w:sz="0" w:space="0"/>
            <w:right w:val="none" w:color="auto" w:sz="0" w:space="0"/>
            <w:insideH w:val="single" w:color="FFFFFF" w:themeColor="background1" w:sz="48" w:space="0"/>
            <w:insideV w:val="single" w:color="FFFFFF" w:themeColor="background1" w:sz="48" w:space="0"/>
          </w:tblBorders>
          <w:shd w:val="clear" w:color="auto" w:fill="FFFFFF" w:themeFill="background1"/>
          <w:tblCellMar>
            <w:top w:w="360" w:type="dxa"/>
            <w:left w:w="360" w:type="dxa"/>
            <w:bottom w:w="360" w:type="dxa"/>
            <w:right w:w="360" w:type="dxa"/>
          </w:tblCellMar>
        </w:tblPrEx>
        <w:trPr>
          <w:trHeight w:val="5568" w:hRule="atLeast"/>
          <w:tblCellSpacing w:w="108" w:type="dxa"/>
        </w:trPr>
        <w:tc>
          <w:tcPr>
            <w:tcW w:w="7133" w:type="dxa"/>
            <w:shd w:val="clear" w:color="auto" w:fill="A3D3FD"/>
          </w:tcPr>
          <w:p w14:paraId="7E2890A5">
            <w:pPr>
              <w:pStyle w:val="47"/>
              <w:rPr>
                <w:rFonts w:cs="Myriad Pro"/>
              </w:rPr>
            </w:pPr>
            <w:r>
              <w:drawing>
                <wp:inline distT="0" distB="0" distL="0" distR="0">
                  <wp:extent cx="292100" cy="301625"/>
                  <wp:effectExtent l="0" t="0" r="0" b="317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92608" cy="301752"/>
                          </a:xfrm>
                          <a:prstGeom prst="rect">
                            <a:avLst/>
                          </a:prstGeom>
                          <a:noFill/>
                          <a:ln>
                            <a:noFill/>
                          </a:ln>
                        </pic:spPr>
                      </pic:pic>
                    </a:graphicData>
                  </a:graphic>
                </wp:inline>
              </w:drawing>
            </w:r>
            <w:r>
              <w:t xml:space="preserve">  Initial reflections</w:t>
            </w:r>
          </w:p>
          <w:p w14:paraId="7541F71C">
            <w:pPr>
              <w:pStyle w:val="52"/>
              <w:rPr>
                <w:sz w:val="32"/>
              </w:rPr>
            </w:pPr>
            <w:r>
              <w:t>How can our initial reflections inform all learning and teaching in this unit of inquiry?</w:t>
            </w:r>
          </w:p>
        </w:tc>
        <w:tc>
          <w:tcPr>
            <w:tcW w:w="7241" w:type="dxa"/>
            <w:shd w:val="clear" w:color="auto" w:fill="A3D3FD"/>
          </w:tcPr>
          <w:p w14:paraId="7EB1E009">
            <w:pPr>
              <w:pStyle w:val="45"/>
              <w:rPr>
                <w:rFonts w:ascii="Myriad Pro" w:hAnsi="Myriad Pro" w:cs="Myriad Pro"/>
                <w:b w:val="0"/>
              </w:rPr>
            </w:pPr>
            <w:r>
              <w:t xml:space="preserve"> </w:t>
            </w:r>
            <w:r>
              <w:rPr>
                <w:rFonts w:ascii="Myriad Pro" w:hAnsi="Myriad Pro"/>
                <w:sz w:val="32"/>
              </w:rPr>
              <w:drawing>
                <wp:inline distT="0" distB="0" distL="0" distR="0">
                  <wp:extent cx="292100" cy="301625"/>
                  <wp:effectExtent l="0" t="0" r="0" b="317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92608" cy="301752"/>
                          </a:xfrm>
                          <a:prstGeom prst="rect">
                            <a:avLst/>
                          </a:prstGeom>
                          <a:noFill/>
                          <a:ln>
                            <a:noFill/>
                          </a:ln>
                        </pic:spPr>
                      </pic:pic>
                    </a:graphicData>
                  </a:graphic>
                </wp:inline>
              </w:drawing>
            </w:r>
            <w:r>
              <w:rPr>
                <w:rFonts w:ascii="Myriad Pro" w:hAnsi="Myriad Pro"/>
                <w:sz w:val="32"/>
              </w:rPr>
              <w:t xml:space="preserve">  Prior learning</w:t>
            </w:r>
          </w:p>
          <w:p w14:paraId="08ECA4A5">
            <w:pPr>
              <w:pStyle w:val="52"/>
            </w:pPr>
            <w:r>
              <w:t>How are we assessing students’ prior knowledge, conceptual understandings and skills?</w:t>
            </w:r>
          </w:p>
          <w:p w14:paraId="79750CA7">
            <w:pPr>
              <w:pStyle w:val="52"/>
            </w:pPr>
            <w:r>
              <w:t xml:space="preserve">   </w:t>
            </w:r>
          </w:p>
          <w:p w14:paraId="1A736426">
            <w:pPr>
              <w:pStyle w:val="52"/>
            </w:pPr>
            <w:r>
              <w:t xml:space="preserve">How are we using data and evidence of prior learning to inform planning? </w:t>
            </w:r>
          </w:p>
          <w:p w14:paraId="57D5B47C">
            <w:pPr>
              <w:pStyle w:val="52"/>
            </w:pPr>
            <w:r>
              <w:t xml:space="preserve">   </w:t>
            </w:r>
          </w:p>
          <w:p w14:paraId="3C79D91B">
            <w:pPr>
              <w:pStyle w:val="52"/>
            </w:pPr>
            <w:r>
              <w:t>How does our planning embrace student language profiles?</w:t>
            </w:r>
          </w:p>
          <w:p w14:paraId="298AB568">
            <w:pPr>
              <w:pStyle w:val="52"/>
              <w:rPr>
                <w:sz w:val="32"/>
              </w:rPr>
            </w:pPr>
          </w:p>
        </w:tc>
        <w:tc>
          <w:tcPr>
            <w:tcW w:w="7133" w:type="dxa"/>
            <w:shd w:val="clear" w:color="auto" w:fill="A3D3FD"/>
          </w:tcPr>
          <w:p w14:paraId="495E0D07">
            <w:pPr>
              <w:pStyle w:val="45"/>
              <w:spacing w:after="240" w:line="240" w:lineRule="auto"/>
              <w:rPr>
                <w:rFonts w:ascii="Myriad Pro" w:hAnsi="Myriad Pro" w:cs="Myriad Pro"/>
                <w:b w:val="0"/>
              </w:rPr>
            </w:pPr>
            <w:r>
              <w:rPr>
                <w:rFonts w:ascii="Myriad Pro" w:hAnsi="Myriad Pro"/>
                <w:sz w:val="32"/>
              </w:rPr>
              <w:drawing>
                <wp:inline distT="0" distB="0" distL="0" distR="0">
                  <wp:extent cx="301625" cy="29210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1752" cy="292608"/>
                          </a:xfrm>
                          <a:prstGeom prst="rect">
                            <a:avLst/>
                          </a:prstGeom>
                          <a:noFill/>
                          <a:ln>
                            <a:noFill/>
                          </a:ln>
                        </pic:spPr>
                      </pic:pic>
                    </a:graphicData>
                  </a:graphic>
                </wp:inline>
              </w:drawing>
            </w:r>
            <w:r>
              <w:rPr>
                <w:rFonts w:ascii="Myriad Pro" w:hAnsi="Myriad Pro"/>
                <w:sz w:val="32"/>
              </w:rPr>
              <w:t xml:space="preserve"> </w:t>
            </w:r>
            <w:r>
              <w:rPr>
                <w:rFonts w:ascii="Myriad Pro" w:hAnsi="Myriad Pro"/>
                <w:sz w:val="32"/>
              </w:rPr>
              <w:drawing>
                <wp:inline distT="0" distB="0" distL="0" distR="0">
                  <wp:extent cx="292100" cy="2921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92608" cy="292608"/>
                          </a:xfrm>
                          <a:prstGeom prst="rect">
                            <a:avLst/>
                          </a:prstGeom>
                          <a:noFill/>
                          <a:ln>
                            <a:noFill/>
                          </a:ln>
                        </pic:spPr>
                      </pic:pic>
                    </a:graphicData>
                  </a:graphic>
                </wp:inline>
              </w:drawing>
            </w:r>
            <w:r>
              <w:rPr>
                <w:rFonts w:ascii="Myriad Pro" w:hAnsi="Myriad Pro"/>
                <w:sz w:val="32"/>
              </w:rPr>
              <w:t xml:space="preserve">  Connections: Transdisciplinary </w:t>
            </w:r>
            <w:r>
              <w:rPr>
                <w:rFonts w:ascii="Myriad Pro" w:hAnsi="Myriad Pro"/>
                <w:sz w:val="32"/>
              </w:rPr>
              <w:br w:type="textWrapping"/>
            </w:r>
            <w:r>
              <w:rPr>
                <w:rFonts w:ascii="Myriad Pro" w:hAnsi="Myriad Pro"/>
                <w:sz w:val="32"/>
              </w:rPr>
              <w:t xml:space="preserve">                  and past</w:t>
            </w:r>
          </w:p>
          <w:p w14:paraId="3826B2DD">
            <w:pPr>
              <w:pStyle w:val="52"/>
            </w:pPr>
            <w:r>
              <w:t>Connections to past and future learning, inside and outside the programme of inquiry</w:t>
            </w:r>
          </w:p>
          <w:p w14:paraId="3FA8A2A6">
            <w:pPr>
              <w:pStyle w:val="52"/>
            </w:pPr>
            <w:r>
              <w:t xml:space="preserve">   </w:t>
            </w:r>
          </w:p>
          <w:p w14:paraId="43749664">
            <w:pPr>
              <w:pStyle w:val="52"/>
            </w:pPr>
            <w:r>
              <w:t>What connections are there to learning within and outside the unit of inquiry?</w:t>
            </w:r>
          </w:p>
          <w:p w14:paraId="6ABA5D3B">
            <w:pPr>
              <w:pStyle w:val="52"/>
            </w:pPr>
            <w:r>
              <w:t xml:space="preserve">    </w:t>
            </w:r>
          </w:p>
          <w:p w14:paraId="0A9797A6">
            <w:pPr>
              <w:pStyle w:val="52"/>
            </w:pPr>
            <w:r>
              <w:t>What opportunities are there for students to develop conceptual understandings to support the transfer of learning across, between and beyond subjects?</w:t>
            </w:r>
          </w:p>
          <w:p w14:paraId="74A16E67">
            <w:pPr>
              <w:pStyle w:val="52"/>
            </w:pPr>
            <w:r>
              <w:t xml:space="preserve">    </w:t>
            </w:r>
          </w:p>
          <w:p w14:paraId="701560F9">
            <w:pPr>
              <w:pStyle w:val="52"/>
            </w:pPr>
            <w:r>
              <w:t>How can we ensure that learning is purposeful and connects to local and global challenges and opportunities?</w:t>
            </w:r>
          </w:p>
          <w:p w14:paraId="7F361E86">
            <w:pPr>
              <w:pStyle w:val="45"/>
              <w:rPr>
                <w:rFonts w:ascii="Myriad Pro" w:hAnsi="Myriad Pro"/>
                <w:sz w:val="32"/>
              </w:rPr>
            </w:pPr>
          </w:p>
        </w:tc>
      </w:tr>
      <w:tr w14:paraId="237A7CD9">
        <w:tblPrEx>
          <w:tblBorders>
            <w:top w:val="none" w:color="auto" w:sz="0" w:space="0"/>
            <w:left w:val="none" w:color="auto" w:sz="0" w:space="0"/>
            <w:bottom w:val="none" w:color="auto" w:sz="0" w:space="0"/>
            <w:right w:val="none" w:color="auto" w:sz="0" w:space="0"/>
            <w:insideH w:val="single" w:color="FFFFFF" w:themeColor="background1" w:sz="48" w:space="0"/>
            <w:insideV w:val="single" w:color="FFFFFF" w:themeColor="background1" w:sz="48" w:space="0"/>
          </w:tblBorders>
          <w:shd w:val="clear" w:color="auto" w:fill="FFFFFF" w:themeFill="background1"/>
          <w:tblCellMar>
            <w:top w:w="360" w:type="dxa"/>
            <w:left w:w="360" w:type="dxa"/>
            <w:bottom w:w="360" w:type="dxa"/>
            <w:right w:w="360" w:type="dxa"/>
          </w:tblCellMar>
        </w:tblPrEx>
        <w:trPr>
          <w:trHeight w:val="5001" w:hRule="atLeast"/>
          <w:tblCellSpacing w:w="108" w:type="dxa"/>
        </w:trPr>
        <w:tc>
          <w:tcPr>
            <w:tcW w:w="7133" w:type="dxa"/>
            <w:shd w:val="clear" w:color="auto" w:fill="A3D3FD"/>
          </w:tcPr>
          <w:p w14:paraId="15D74CF9">
            <w:pPr>
              <w:pStyle w:val="45"/>
              <w:spacing w:line="240" w:lineRule="auto"/>
              <w:ind w:left="34"/>
              <w:rPr>
                <w:rFonts w:ascii="Myriad Pro" w:hAnsi="Myriad Pro" w:cs="Myriad Pro"/>
                <w:b w:val="0"/>
              </w:rPr>
            </w:pPr>
            <w:r>
              <w:rPr>
                <w:rFonts w:ascii="Myriad Pro" w:hAnsi="Myriad Pro"/>
                <w:sz w:val="32"/>
              </w:rPr>
              <w:drawing>
                <wp:inline distT="0" distB="0" distL="0" distR="0">
                  <wp:extent cx="301625" cy="301625"/>
                  <wp:effectExtent l="0" t="0" r="3175" b="317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1752" cy="301752"/>
                          </a:xfrm>
                          <a:prstGeom prst="rect">
                            <a:avLst/>
                          </a:prstGeom>
                          <a:noFill/>
                          <a:ln>
                            <a:noFill/>
                          </a:ln>
                        </pic:spPr>
                      </pic:pic>
                    </a:graphicData>
                  </a:graphic>
                </wp:inline>
              </w:drawing>
            </w:r>
            <w:r>
              <w:rPr>
                <w:rFonts w:ascii="Myriad Pro" w:hAnsi="Myriad Pro"/>
                <w:sz w:val="32"/>
              </w:rPr>
              <w:t xml:space="preserve">  Learning goals and </w:t>
            </w:r>
            <w:r>
              <w:rPr>
                <w:rFonts w:ascii="Myriad Pro" w:hAnsi="Myriad Pro"/>
                <w:sz w:val="32"/>
              </w:rPr>
              <w:br w:type="textWrapping"/>
            </w:r>
            <w:r>
              <w:rPr>
                <w:rFonts w:ascii="Myriad Pro" w:hAnsi="Myriad Pro"/>
                <w:sz w:val="32"/>
              </w:rPr>
              <w:t xml:space="preserve">         success criteria</w:t>
            </w:r>
          </w:p>
          <w:p w14:paraId="7FB0AF97">
            <w:pPr>
              <w:pStyle w:val="52"/>
            </w:pPr>
            <w:r>
              <w:t>What is it we want students to know, understand and be able to do? How are learning goals and success criteria co</w:t>
            </w:r>
            <w:r>
              <w:noBreakHyphen/>
            </w:r>
            <w:r>
              <w:t>constructed between teachers and students?</w:t>
            </w:r>
          </w:p>
        </w:tc>
        <w:tc>
          <w:tcPr>
            <w:tcW w:w="7241" w:type="dxa"/>
            <w:shd w:val="clear" w:color="auto" w:fill="A3D3FD"/>
          </w:tcPr>
          <w:p w14:paraId="384D2A78">
            <w:pPr>
              <w:pStyle w:val="45"/>
              <w:rPr>
                <w:rFonts w:ascii="Myriad Pro" w:hAnsi="Myriad Pro" w:cs="Myriad Pro"/>
                <w:b w:val="0"/>
              </w:rPr>
            </w:pPr>
            <w:r>
              <w:rPr>
                <w:rFonts w:ascii="Myriad Pro" w:hAnsi="Myriad Pro"/>
                <w:sz w:val="32"/>
              </w:rPr>
              <w:drawing>
                <wp:inline distT="0" distB="0" distL="0" distR="0">
                  <wp:extent cx="292100" cy="31051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92608" cy="310896"/>
                          </a:xfrm>
                          <a:prstGeom prst="rect">
                            <a:avLst/>
                          </a:prstGeom>
                          <a:noFill/>
                          <a:ln>
                            <a:noFill/>
                          </a:ln>
                        </pic:spPr>
                      </pic:pic>
                    </a:graphicData>
                  </a:graphic>
                </wp:inline>
              </w:drawing>
            </w:r>
            <w:r>
              <w:rPr>
                <w:rFonts w:ascii="Myriad Pro" w:hAnsi="Myriad Pro"/>
                <w:sz w:val="32"/>
              </w:rPr>
              <w:t xml:space="preserve">  Teacher questions</w:t>
            </w:r>
          </w:p>
          <w:p w14:paraId="036305C1">
            <w:pPr>
              <w:pStyle w:val="52"/>
            </w:pPr>
            <w:r>
              <w:t>What teacher questions and provocations will inform the lines of inquiry?</w:t>
            </w:r>
          </w:p>
          <w:p w14:paraId="08E06D85">
            <w:pPr>
              <w:pStyle w:val="52"/>
              <w:rPr>
                <w:sz w:val="32"/>
              </w:rPr>
            </w:pPr>
          </w:p>
        </w:tc>
        <w:tc>
          <w:tcPr>
            <w:tcW w:w="7133" w:type="dxa"/>
            <w:shd w:val="clear" w:color="auto" w:fill="A3D3FD"/>
          </w:tcPr>
          <w:p w14:paraId="24D647D5">
            <w:pPr>
              <w:pStyle w:val="45"/>
              <w:rPr>
                <w:rFonts w:ascii="Myriad Pro" w:hAnsi="Myriad Pro" w:cs="Myriad Pro"/>
                <w:b w:val="0"/>
              </w:rPr>
            </w:pPr>
            <w:r>
              <w:rPr>
                <w:rFonts w:ascii="Myriad Pro" w:hAnsi="Myriad Pro"/>
                <w:sz w:val="32"/>
              </w:rPr>
              <w:drawing>
                <wp:inline distT="0" distB="0" distL="0" distR="0">
                  <wp:extent cx="292100" cy="31051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92608" cy="310896"/>
                          </a:xfrm>
                          <a:prstGeom prst="rect">
                            <a:avLst/>
                          </a:prstGeom>
                          <a:noFill/>
                          <a:ln>
                            <a:noFill/>
                          </a:ln>
                        </pic:spPr>
                      </pic:pic>
                    </a:graphicData>
                  </a:graphic>
                </wp:inline>
              </w:drawing>
            </w:r>
            <w:r>
              <w:rPr>
                <w:rFonts w:ascii="Myriad Pro" w:hAnsi="Myriad Pro"/>
                <w:sz w:val="32"/>
              </w:rPr>
              <w:t xml:space="preserve">  Student questions</w:t>
            </w:r>
          </w:p>
          <w:p w14:paraId="4B8E78EA">
            <w:pPr>
              <w:pStyle w:val="52"/>
            </w:pPr>
            <w:r>
              <w:t>What student questions, prior knowledge, existing theories, experiences and interests will inform the lines of inquiry?</w:t>
            </w:r>
          </w:p>
          <w:p w14:paraId="33C18E3D">
            <w:pPr>
              <w:pStyle w:val="52"/>
              <w:rPr>
                <w:sz w:val="32"/>
              </w:rPr>
            </w:pPr>
          </w:p>
        </w:tc>
      </w:tr>
    </w:tbl>
    <w:p w14:paraId="2D145DA3">
      <w:pPr>
        <w:pStyle w:val="51"/>
        <w:spacing w:after="0"/>
        <w:rPr>
          <w:lang w:val="en-GB"/>
        </w:rPr>
      </w:pPr>
      <w:r>
        <w:rPr>
          <w:lang w:val="en-GB"/>
        </w:rPr>
        <w:t>DESIGNING AND IMPLEMENTING</w:t>
      </w:r>
    </w:p>
    <w:p w14:paraId="0158F0AA">
      <w:pPr>
        <w:pStyle w:val="54"/>
      </w:pPr>
      <w:r>
        <w:t>Unit of inquiry and/or subject specific inquiry (inside/outside programme of inquiry)</w:t>
      </w:r>
    </w:p>
    <w:tbl>
      <w:tblPr>
        <w:tblStyle w:val="20"/>
        <w:tblW w:w="5000" w:type="pct"/>
        <w:tblInd w:w="0"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8D8D8" w:themeFill="background1" w:themeFillShade="D9"/>
        <w:tblLayout w:type="autofit"/>
        <w:tblCellMar>
          <w:top w:w="144" w:type="dxa"/>
          <w:left w:w="144" w:type="dxa"/>
          <w:bottom w:w="144" w:type="dxa"/>
          <w:right w:w="144" w:type="dxa"/>
        </w:tblCellMar>
      </w:tblPr>
      <w:tblGrid>
        <w:gridCol w:w="4193"/>
        <w:gridCol w:w="11668"/>
        <w:gridCol w:w="3646"/>
        <w:gridCol w:w="3152"/>
      </w:tblGrid>
      <w:tr w14:paraId="6F184260">
        <w:tblPrEx>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8D8D8" w:themeFill="background1" w:themeFillShade="D9"/>
          <w:tblCellMar>
            <w:top w:w="144" w:type="dxa"/>
            <w:left w:w="144" w:type="dxa"/>
            <w:bottom w:w="144" w:type="dxa"/>
            <w:right w:w="144" w:type="dxa"/>
          </w:tblCellMar>
        </w:tblPrEx>
        <w:tc>
          <w:tcPr>
            <w:tcW w:w="4140" w:type="dxa"/>
            <w:shd w:val="clear" w:color="auto" w:fill="F1F1F1" w:themeFill="background1" w:themeFillShade="F2"/>
          </w:tcPr>
          <w:p w14:paraId="4C1550F2">
            <w:pPr>
              <w:autoSpaceDE w:val="0"/>
              <w:autoSpaceDN w:val="0"/>
              <w:adjustRightInd w:val="0"/>
              <w:spacing w:after="0" w:line="288" w:lineRule="auto"/>
              <w:textAlignment w:val="center"/>
              <w:rPr>
                <w:rFonts w:cs="Myriad Pro"/>
                <w:b/>
                <w:color w:val="191919"/>
                <w:szCs w:val="24"/>
                <w:lang w:val="en-GB"/>
              </w:rPr>
            </w:pPr>
            <w:r>
              <w:rPr>
                <w:szCs w:val="24"/>
              </w:rPr>
              <w:t>Transdisciplinary theme/Central idea:</w:t>
            </w:r>
          </w:p>
        </w:tc>
        <w:tc>
          <w:tcPr>
            <w:tcW w:w="18231" w:type="dxa"/>
            <w:gridSpan w:val="3"/>
            <w:shd w:val="clear" w:color="auto" w:fill="F1F1F1" w:themeFill="background1" w:themeFillShade="F2"/>
          </w:tcPr>
          <w:p w14:paraId="68CF2DAD">
            <w:pPr>
              <w:autoSpaceDE w:val="0"/>
              <w:autoSpaceDN w:val="0"/>
              <w:adjustRightInd w:val="0"/>
              <w:spacing w:after="0" w:line="288" w:lineRule="auto"/>
              <w:textAlignment w:val="center"/>
              <w:rPr>
                <w:rFonts w:cs="Myriad Pro"/>
                <w:b/>
                <w:color w:val="191919"/>
                <w:szCs w:val="24"/>
                <w:lang w:val="en-GB"/>
              </w:rPr>
            </w:pPr>
            <w:r>
              <w:rPr>
                <w:rFonts w:cs="Myriad Pro"/>
                <w:b/>
                <w:color w:val="191919"/>
                <w:szCs w:val="24"/>
                <w:lang w:val="en-GB"/>
              </w:rPr>
              <w:t xml:space="preserve">   </w:t>
            </w:r>
            <w:r>
              <w:rPr>
                <w:rFonts w:ascii="Candara" w:hAnsi="Candara"/>
                <w:b/>
                <w:bCs/>
                <w:color w:val="7030A0"/>
              </w:rPr>
              <w:t xml:space="preserve">   "The choices people make can impact the environment."</w:t>
            </w:r>
            <w:r>
              <w:rPr>
                <w:rFonts w:ascii="Candara" w:hAnsi="Candara"/>
                <w:color w:val="7030A0"/>
              </w:rPr>
              <w:br w:type="textWrapping"/>
            </w:r>
          </w:p>
        </w:tc>
      </w:tr>
      <w:tr w14:paraId="1BD5DCD4">
        <w:tblPrEx>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tblCellMar>
            <w:top w:w="144" w:type="dxa"/>
            <w:left w:w="144" w:type="dxa"/>
            <w:bottom w:w="144" w:type="dxa"/>
            <w:right w:w="144" w:type="dxa"/>
          </w:tblCellMar>
        </w:tblPrEx>
        <w:tc>
          <w:tcPr>
            <w:tcW w:w="4140" w:type="dxa"/>
            <w:shd w:val="clear" w:color="auto" w:fill="F1F1F1" w:themeFill="background1" w:themeFillShade="F2"/>
          </w:tcPr>
          <w:p w14:paraId="10B758BC">
            <w:pPr>
              <w:autoSpaceDE w:val="0"/>
              <w:autoSpaceDN w:val="0"/>
              <w:adjustRightInd w:val="0"/>
              <w:spacing w:after="0" w:line="288" w:lineRule="auto"/>
              <w:textAlignment w:val="center"/>
              <w:rPr>
                <w:rFonts w:cs="Myriad Pro"/>
                <w:b/>
                <w:color w:val="191919"/>
                <w:szCs w:val="24"/>
                <w:lang w:val="en-GB"/>
              </w:rPr>
            </w:pPr>
            <w:r>
              <w:rPr>
                <w:rFonts w:cs="Myriad Pro"/>
                <w:szCs w:val="24"/>
              </w:rPr>
              <w:t>Collaborative teaching team:</w:t>
            </w:r>
          </w:p>
        </w:tc>
        <w:tc>
          <w:tcPr>
            <w:tcW w:w="11520" w:type="dxa"/>
            <w:shd w:val="clear" w:color="auto" w:fill="F1F1F1" w:themeFill="background1" w:themeFillShade="F2"/>
          </w:tcPr>
          <w:p w14:paraId="64D3E183">
            <w:pPr>
              <w:autoSpaceDE w:val="0"/>
              <w:autoSpaceDN w:val="0"/>
              <w:adjustRightInd w:val="0"/>
              <w:spacing w:after="0" w:line="288" w:lineRule="auto"/>
              <w:textAlignment w:val="center"/>
              <w:rPr>
                <w:rFonts w:cs="Myriad Pro"/>
                <w:b/>
                <w:color w:val="191919"/>
                <w:szCs w:val="24"/>
                <w:lang w:val="en-GB"/>
              </w:rPr>
            </w:pPr>
            <w:r>
              <w:rPr>
                <w:rFonts w:cs="Myriad Pro"/>
                <w:b/>
                <w:color w:val="191919"/>
                <w:szCs w:val="24"/>
                <w:lang w:val="en-GB"/>
              </w:rPr>
              <w:t xml:space="preserve">   </w:t>
            </w:r>
          </w:p>
        </w:tc>
        <w:tc>
          <w:tcPr>
            <w:tcW w:w="3600" w:type="dxa"/>
            <w:shd w:val="clear" w:color="auto" w:fill="F1F1F1" w:themeFill="background1" w:themeFillShade="F2"/>
          </w:tcPr>
          <w:p w14:paraId="2F7F47CA">
            <w:pPr>
              <w:autoSpaceDE w:val="0"/>
              <w:autoSpaceDN w:val="0"/>
              <w:adjustRightInd w:val="0"/>
              <w:spacing w:after="0" w:line="288" w:lineRule="auto"/>
              <w:textAlignment w:val="center"/>
              <w:rPr>
                <w:rFonts w:cs="Myriad Pro"/>
                <w:b/>
                <w:color w:val="191919"/>
                <w:szCs w:val="24"/>
                <w:lang w:val="en-GB"/>
              </w:rPr>
            </w:pPr>
            <w:r>
              <w:rPr>
                <w:szCs w:val="24"/>
              </w:rPr>
              <w:t>Grade/Year level:     Grade 1</w:t>
            </w:r>
          </w:p>
        </w:tc>
        <w:tc>
          <w:tcPr>
            <w:tcW w:w="3111" w:type="dxa"/>
            <w:shd w:val="clear" w:color="auto" w:fill="F1F1F1" w:themeFill="background1" w:themeFillShade="F2"/>
          </w:tcPr>
          <w:p w14:paraId="40F1EB1F">
            <w:pPr>
              <w:autoSpaceDE w:val="0"/>
              <w:autoSpaceDN w:val="0"/>
              <w:adjustRightInd w:val="0"/>
              <w:spacing w:after="0" w:line="288" w:lineRule="auto"/>
              <w:textAlignment w:val="center"/>
              <w:rPr>
                <w:rFonts w:cs="Myriad Pro"/>
                <w:b/>
                <w:color w:val="191919"/>
                <w:szCs w:val="24"/>
                <w:lang w:val="en-GB"/>
              </w:rPr>
            </w:pPr>
            <w:r>
              <w:rPr>
                <w:szCs w:val="24"/>
              </w:rPr>
              <w:t>Date:     6/4/25</w:t>
            </w:r>
          </w:p>
        </w:tc>
      </w:tr>
    </w:tbl>
    <w:p w14:paraId="76857F50">
      <w:pPr>
        <w:rPr>
          <w:lang w:val="en-GB"/>
        </w:rPr>
      </w:pPr>
    </w:p>
    <w:tbl>
      <w:tblPr>
        <w:tblStyle w:val="20"/>
        <w:tblW w:w="5000" w:type="pct"/>
        <w:tblInd w:w="0" w:type="dxa"/>
        <w:tblBorders>
          <w:top w:val="single" w:color="FFED9F" w:sz="18" w:space="0"/>
          <w:left w:val="single" w:color="FFED9F" w:sz="18" w:space="0"/>
          <w:bottom w:val="single" w:color="FFED9F" w:sz="18" w:space="0"/>
          <w:right w:val="single" w:color="FFED9F" w:sz="18" w:space="0"/>
          <w:insideH w:val="none" w:color="auto" w:sz="0" w:space="0"/>
          <w:insideV w:val="none" w:color="auto" w:sz="0" w:space="0"/>
        </w:tblBorders>
        <w:shd w:val="clear" w:color="auto" w:fill="FFED9F"/>
        <w:tblLayout w:type="autofit"/>
        <w:tblCellMar>
          <w:top w:w="144" w:type="dxa"/>
          <w:left w:w="144" w:type="dxa"/>
          <w:bottom w:w="144" w:type="dxa"/>
          <w:right w:w="144" w:type="dxa"/>
        </w:tblCellMar>
      </w:tblPr>
      <w:tblGrid>
        <w:gridCol w:w="22659"/>
      </w:tblGrid>
      <w:tr w14:paraId="063B8EAA">
        <w:tblPrEx>
          <w:tblBorders>
            <w:top w:val="single" w:color="FFED9F" w:sz="18" w:space="0"/>
            <w:left w:val="single" w:color="FFED9F" w:sz="18" w:space="0"/>
            <w:bottom w:val="single" w:color="FFED9F" w:sz="18" w:space="0"/>
            <w:right w:val="single" w:color="FFED9F" w:sz="18" w:space="0"/>
            <w:insideH w:val="none" w:color="auto" w:sz="0" w:space="0"/>
            <w:insideV w:val="none" w:color="auto" w:sz="0" w:space="0"/>
          </w:tblBorders>
          <w:shd w:val="clear" w:color="auto" w:fill="FFED9F"/>
          <w:tblCellMar>
            <w:top w:w="144" w:type="dxa"/>
            <w:left w:w="144" w:type="dxa"/>
            <w:bottom w:w="144" w:type="dxa"/>
            <w:right w:w="144" w:type="dxa"/>
          </w:tblCellMar>
        </w:tblPrEx>
        <w:tc>
          <w:tcPr>
            <w:tcW w:w="22325" w:type="dxa"/>
            <w:shd w:val="clear" w:color="auto" w:fill="FFED9F"/>
          </w:tcPr>
          <w:p w14:paraId="7A721925">
            <w:pPr>
              <w:pStyle w:val="47"/>
              <w:rPr>
                <w:rFonts w:cs="Myriad Pro"/>
              </w:rPr>
            </w:pPr>
            <w:r>
              <w:drawing>
                <wp:inline distT="0" distB="0" distL="0" distR="0">
                  <wp:extent cx="328930" cy="32893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29184" cy="329184"/>
                          </a:xfrm>
                          <a:prstGeom prst="rect">
                            <a:avLst/>
                          </a:prstGeom>
                          <a:noFill/>
                          <a:ln>
                            <a:noFill/>
                          </a:ln>
                        </pic:spPr>
                      </pic:pic>
                    </a:graphicData>
                  </a:graphic>
                </wp:inline>
              </w:drawing>
            </w:r>
            <w:r>
              <w:t xml:space="preserve">  Designing engaging learning experiences</w:t>
            </w:r>
          </w:p>
        </w:tc>
      </w:tr>
      <w:tr w14:paraId="725A1989">
        <w:tblPrEx>
          <w:tblBorders>
            <w:top w:val="single" w:color="FFED9F" w:sz="18" w:space="0"/>
            <w:left w:val="single" w:color="FFED9F" w:sz="18" w:space="0"/>
            <w:bottom w:val="single" w:color="FFED9F" w:sz="18" w:space="0"/>
            <w:right w:val="single" w:color="FFED9F" w:sz="18" w:space="0"/>
            <w:insideH w:val="none" w:color="auto" w:sz="0" w:space="0"/>
            <w:insideV w:val="none" w:color="auto" w:sz="0" w:space="0"/>
          </w:tblBorders>
          <w:shd w:val="clear" w:color="auto" w:fill="FFED9F"/>
          <w:tblCellMar>
            <w:top w:w="144" w:type="dxa"/>
            <w:left w:w="144" w:type="dxa"/>
            <w:bottom w:w="144" w:type="dxa"/>
            <w:right w:w="144" w:type="dxa"/>
          </w:tblCellMar>
        </w:tblPrEx>
        <w:tc>
          <w:tcPr>
            <w:tcW w:w="22325" w:type="dxa"/>
            <w:shd w:val="clear" w:color="auto" w:fill="auto"/>
          </w:tcPr>
          <w:p w14:paraId="16E00A69">
            <w:pPr>
              <w:spacing w:after="0" w:line="240" w:lineRule="auto"/>
              <w:rPr>
                <w:rFonts w:ascii="Candara" w:hAnsi="Candara"/>
                <w:b/>
                <w:bCs/>
              </w:rPr>
            </w:pPr>
            <w:r>
              <w:t xml:space="preserve">   </w:t>
            </w:r>
            <w:r>
              <w:rPr>
                <w:rFonts w:ascii="Candara" w:hAnsi="Candara"/>
                <w:b/>
                <w:bCs/>
              </w:rPr>
              <w:t>Provocation:</w:t>
            </w:r>
          </w:p>
          <w:p w14:paraId="2BFC1239">
            <w:pPr>
              <w:spacing w:after="0" w:line="240" w:lineRule="auto"/>
              <w:rPr>
                <w:rFonts w:ascii="Candara" w:hAnsi="Candara"/>
              </w:rPr>
            </w:pPr>
          </w:p>
          <w:p w14:paraId="511507A0">
            <w:pPr>
              <w:spacing w:after="0" w:line="240" w:lineRule="auto"/>
              <w:rPr>
                <w:rFonts w:ascii="Candara" w:hAnsi="Candara"/>
              </w:rPr>
            </w:pPr>
            <w:r>
              <w:rPr>
                <w:rFonts w:ascii="Candara" w:hAnsi="Candara"/>
              </w:rPr>
              <w:t>View some animated clips concerning Earth and pollution (for example,”The Lorax”,  "The Mess That We Made").Experiment with natural materials: leaves, stones, water, or shells. Visit places surrounding the school to glimpse pollution and cleaning sites.</w:t>
            </w:r>
          </w:p>
          <w:p w14:paraId="2ED25D04">
            <w:pPr>
              <w:spacing w:after="0" w:line="240" w:lineRule="auto"/>
              <w:rPr>
                <w:rFonts w:ascii="Candara" w:hAnsi="Candara"/>
              </w:rPr>
            </w:pPr>
          </w:p>
          <w:p w14:paraId="57473EC4">
            <w:pPr>
              <w:spacing w:after="0" w:line="240" w:lineRule="auto"/>
              <w:rPr>
                <w:rFonts w:ascii="Candara" w:hAnsi="Candara"/>
                <w:b/>
                <w:bCs/>
              </w:rPr>
            </w:pPr>
            <w:r>
              <w:rPr>
                <w:rFonts w:ascii="Candara" w:hAnsi="Candara"/>
                <w:b/>
                <w:bCs/>
              </w:rPr>
              <w:t>Guiding Questions:</w:t>
            </w:r>
          </w:p>
          <w:p w14:paraId="633FB6A6">
            <w:pPr>
              <w:spacing w:after="0" w:line="240" w:lineRule="auto"/>
              <w:rPr>
                <w:rFonts w:ascii="Candara" w:hAnsi="Candara"/>
              </w:rPr>
            </w:pPr>
          </w:p>
          <w:p w14:paraId="1E4EE928">
            <w:pPr>
              <w:spacing w:after="0" w:line="240" w:lineRule="auto"/>
              <w:rPr>
                <w:rFonts w:ascii="Candara" w:hAnsi="Candara"/>
              </w:rPr>
            </w:pPr>
            <w:r>
              <w:rPr>
                <w:rFonts w:ascii="Candara" w:hAnsi="Candara"/>
              </w:rPr>
              <w:t>What are natural resources?</w:t>
            </w:r>
          </w:p>
          <w:p w14:paraId="545357C1">
            <w:pPr>
              <w:spacing w:after="0" w:line="240" w:lineRule="auto"/>
              <w:rPr>
                <w:rFonts w:ascii="Candara" w:hAnsi="Candara"/>
              </w:rPr>
            </w:pPr>
          </w:p>
          <w:p w14:paraId="1C5A781C">
            <w:pPr>
              <w:spacing w:after="0" w:line="240" w:lineRule="auto"/>
              <w:rPr>
                <w:rFonts w:ascii="Candara" w:hAnsi="Candara"/>
              </w:rPr>
            </w:pPr>
            <w:r>
              <w:rPr>
                <w:rFonts w:ascii="Candara" w:hAnsi="Candara"/>
              </w:rPr>
              <w:t>Where does our waste go?</w:t>
            </w:r>
          </w:p>
          <w:p w14:paraId="55BE7A5A">
            <w:pPr>
              <w:spacing w:after="0" w:line="240" w:lineRule="auto"/>
              <w:rPr>
                <w:rFonts w:ascii="Candara" w:hAnsi="Candara"/>
              </w:rPr>
            </w:pPr>
          </w:p>
          <w:p w14:paraId="0768A0AC">
            <w:pPr>
              <w:spacing w:after="0" w:line="240" w:lineRule="auto"/>
              <w:rPr>
                <w:rFonts w:ascii="Candara" w:hAnsi="Candara"/>
              </w:rPr>
            </w:pPr>
            <w:r>
              <w:rPr>
                <w:rFonts w:ascii="Candara" w:hAnsi="Candara"/>
              </w:rPr>
              <w:t>Why should we not waste water?</w:t>
            </w:r>
          </w:p>
          <w:p w14:paraId="53E88F05">
            <w:pPr>
              <w:spacing w:after="0" w:line="240" w:lineRule="auto"/>
              <w:rPr>
                <w:rFonts w:ascii="Candara" w:hAnsi="Candara"/>
              </w:rPr>
            </w:pPr>
          </w:p>
          <w:p w14:paraId="1BC396EC">
            <w:pPr>
              <w:spacing w:after="0" w:line="240" w:lineRule="auto"/>
              <w:rPr>
                <w:rFonts w:ascii="Candara" w:hAnsi="Candara"/>
              </w:rPr>
            </w:pPr>
            <w:r>
              <w:rPr>
                <w:rFonts w:ascii="Candara" w:hAnsi="Candara"/>
              </w:rPr>
              <w:t>What can we do to make our environment clean?</w:t>
            </w:r>
          </w:p>
          <w:p w14:paraId="3981A8FC">
            <w:pPr>
              <w:spacing w:after="0" w:line="240" w:lineRule="auto"/>
              <w:rPr>
                <w:rFonts w:ascii="Candara" w:hAnsi="Candara"/>
              </w:rPr>
            </w:pPr>
          </w:p>
          <w:p w14:paraId="3E3CAFCD">
            <w:pPr>
              <w:spacing w:after="0" w:line="240" w:lineRule="auto"/>
              <w:rPr>
                <w:rFonts w:ascii="Candara" w:hAnsi="Candara"/>
                <w:b/>
                <w:bCs/>
              </w:rPr>
            </w:pPr>
            <w:r>
              <w:rPr>
                <w:rFonts w:ascii="Candara" w:hAnsi="Candara"/>
              </w:rPr>
              <w:t xml:space="preserve">2. </w:t>
            </w:r>
            <w:r>
              <w:rPr>
                <w:rFonts w:ascii="Candara" w:hAnsi="Candara"/>
                <w:b/>
                <w:bCs/>
              </w:rPr>
              <w:t>Creating Authentic Opportunities to Develop ATL Skills and Learner Profile Attributes</w:t>
            </w:r>
          </w:p>
          <w:p w14:paraId="393126A9">
            <w:pPr>
              <w:spacing w:after="0" w:line="240" w:lineRule="auto"/>
              <w:rPr>
                <w:rFonts w:ascii="Candara" w:hAnsi="Candara"/>
                <w:b/>
                <w:bCs/>
              </w:rPr>
            </w:pPr>
          </w:p>
          <w:p w14:paraId="2DA4FD68">
            <w:pPr>
              <w:spacing w:after="0" w:line="240" w:lineRule="auto"/>
              <w:rPr>
                <w:rFonts w:ascii="Candara" w:hAnsi="Candara"/>
              </w:rPr>
            </w:pPr>
            <w:r>
              <w:rPr>
                <w:rFonts w:ascii="Candara" w:hAnsi="Candara"/>
                <w:b/>
                <w:bCs/>
              </w:rPr>
              <w:t>Caring &amp; Balanced</w:t>
            </w:r>
            <w:r>
              <w:rPr>
                <w:rFonts w:ascii="Candara" w:hAnsi="Candara"/>
              </w:rPr>
              <w:t>:</w:t>
            </w:r>
          </w:p>
          <w:p w14:paraId="2D9A5AB8">
            <w:pPr>
              <w:spacing w:after="0" w:line="240" w:lineRule="auto"/>
              <w:rPr>
                <w:rFonts w:ascii="Candara" w:hAnsi="Candara"/>
              </w:rPr>
            </w:pPr>
          </w:p>
          <w:p w14:paraId="159719D1">
            <w:pPr>
              <w:spacing w:after="0" w:line="240" w:lineRule="auto"/>
              <w:rPr>
                <w:rFonts w:ascii="Candara" w:hAnsi="Candara"/>
              </w:rPr>
            </w:pPr>
            <w:r>
              <w:rPr>
                <w:rFonts w:ascii="Candara" w:hAnsi="Candara"/>
              </w:rPr>
              <w:t>Establish a classroom system for jobs maintaining plants and monitoring trash bins.</w:t>
            </w:r>
          </w:p>
          <w:p w14:paraId="60C619A7">
            <w:pPr>
              <w:spacing w:after="0" w:line="240" w:lineRule="auto"/>
              <w:rPr>
                <w:rFonts w:ascii="Candara" w:hAnsi="Candara"/>
              </w:rPr>
            </w:pPr>
          </w:p>
          <w:p w14:paraId="2AD2F462">
            <w:pPr>
              <w:spacing w:after="0" w:line="240" w:lineRule="auto"/>
              <w:rPr>
                <w:rFonts w:ascii="Candara" w:hAnsi="Candara"/>
              </w:rPr>
            </w:pPr>
            <w:r>
              <w:rPr>
                <w:rFonts w:ascii="Candara" w:hAnsi="Candara"/>
                <w:b/>
                <w:bCs/>
              </w:rPr>
              <w:t>Communication Skills</w:t>
            </w:r>
            <w:r>
              <w:rPr>
                <w:rFonts w:ascii="Candara" w:hAnsi="Candara"/>
              </w:rPr>
              <w:t>:</w:t>
            </w:r>
          </w:p>
          <w:p w14:paraId="79F62FD6">
            <w:pPr>
              <w:spacing w:after="0" w:line="240" w:lineRule="auto"/>
              <w:rPr>
                <w:rFonts w:ascii="Candara" w:hAnsi="Candara"/>
              </w:rPr>
            </w:pPr>
          </w:p>
          <w:p w14:paraId="352F2D1D">
            <w:pPr>
              <w:spacing w:after="0" w:line="240" w:lineRule="auto"/>
              <w:rPr>
                <w:rFonts w:ascii="Candara" w:hAnsi="Candara"/>
              </w:rPr>
            </w:pPr>
            <w:r>
              <w:rPr>
                <w:rFonts w:ascii="Candara" w:hAnsi="Candara"/>
              </w:rPr>
              <w:t>Role-play as trees or oceans crying for help or Presenting posters about reducing pollution.</w:t>
            </w:r>
          </w:p>
          <w:p w14:paraId="6DE27E69">
            <w:pPr>
              <w:spacing w:after="0" w:line="240" w:lineRule="auto"/>
              <w:rPr>
                <w:rFonts w:ascii="Candara" w:hAnsi="Candara"/>
              </w:rPr>
            </w:pPr>
          </w:p>
          <w:p w14:paraId="251869EC">
            <w:pPr>
              <w:spacing w:after="0" w:line="240" w:lineRule="auto"/>
              <w:rPr>
                <w:rFonts w:ascii="Candara" w:hAnsi="Candara"/>
              </w:rPr>
            </w:pPr>
            <w:r>
              <w:rPr>
                <w:rFonts w:ascii="Candara" w:hAnsi="Candara"/>
                <w:b/>
                <w:bCs/>
              </w:rPr>
              <w:t>Self-management Skills</w:t>
            </w:r>
            <w:r>
              <w:rPr>
                <w:rFonts w:ascii="Candara" w:hAnsi="Candara"/>
              </w:rPr>
              <w:t>:</w:t>
            </w:r>
          </w:p>
          <w:p w14:paraId="34A44C3D">
            <w:pPr>
              <w:spacing w:after="0" w:line="240" w:lineRule="auto"/>
              <w:rPr>
                <w:rFonts w:ascii="Candara" w:hAnsi="Candara"/>
              </w:rPr>
            </w:pPr>
          </w:p>
          <w:p w14:paraId="1E0DA145">
            <w:pPr>
              <w:spacing w:after="0" w:line="240" w:lineRule="auto"/>
              <w:rPr>
                <w:rFonts w:ascii="Candara" w:hAnsi="Candara"/>
              </w:rPr>
            </w:pPr>
            <w:r>
              <w:rPr>
                <w:rFonts w:ascii="Candara" w:hAnsi="Candara"/>
              </w:rPr>
              <w:t>Maintain a log at home of eco-friendly choices made each week (i.e., turning off lights, reusing bags)</w:t>
            </w:r>
          </w:p>
          <w:p w14:paraId="0BF09721">
            <w:pPr>
              <w:spacing w:after="0" w:line="240" w:lineRule="auto"/>
              <w:rPr>
                <w:rFonts w:ascii="Candara" w:hAnsi="Candara"/>
              </w:rPr>
            </w:pPr>
          </w:p>
          <w:p w14:paraId="27E29645">
            <w:pPr>
              <w:spacing w:after="0" w:line="240" w:lineRule="auto"/>
              <w:rPr>
                <w:rFonts w:ascii="Candara" w:hAnsi="Candara"/>
                <w:b/>
                <w:bCs/>
              </w:rPr>
            </w:pPr>
            <w:r>
              <w:rPr>
                <w:rFonts w:ascii="Candara" w:hAnsi="Candara"/>
              </w:rPr>
              <w:t>3</w:t>
            </w:r>
            <w:r>
              <w:rPr>
                <w:rFonts w:ascii="Candara" w:hAnsi="Candara"/>
                <w:b/>
                <w:bCs/>
              </w:rPr>
              <w:t>. Flexibility Based on Student Interests, Inquiries, and Actions</w:t>
            </w:r>
          </w:p>
          <w:p w14:paraId="3AABA145">
            <w:pPr>
              <w:spacing w:after="0" w:line="240" w:lineRule="auto"/>
              <w:rPr>
                <w:rFonts w:ascii="Candara" w:hAnsi="Candara"/>
                <w:b/>
                <w:bCs/>
              </w:rPr>
            </w:pPr>
          </w:p>
          <w:p w14:paraId="6556A37D">
            <w:pPr>
              <w:spacing w:after="0" w:line="240" w:lineRule="auto"/>
              <w:rPr>
                <w:rFonts w:ascii="Candara" w:hAnsi="Candara"/>
              </w:rPr>
            </w:pPr>
            <w:r>
              <w:rPr>
                <w:rFonts w:ascii="Candara" w:hAnsi="Candara"/>
                <w:b/>
                <w:bCs/>
              </w:rPr>
              <w:t>Students can</w:t>
            </w:r>
            <w:r>
              <w:rPr>
                <w:rFonts w:ascii="Candara" w:hAnsi="Candara"/>
              </w:rPr>
              <w:t>:</w:t>
            </w:r>
          </w:p>
          <w:p w14:paraId="47CAE0EE">
            <w:pPr>
              <w:spacing w:after="0" w:line="240" w:lineRule="auto"/>
              <w:rPr>
                <w:rFonts w:ascii="Candara" w:hAnsi="Candara"/>
              </w:rPr>
            </w:pPr>
          </w:p>
          <w:p w14:paraId="63DA2E6E">
            <w:pPr>
              <w:spacing w:after="0" w:line="240" w:lineRule="auto"/>
              <w:rPr>
                <w:rFonts w:ascii="Candara" w:hAnsi="Candara"/>
              </w:rPr>
            </w:pPr>
            <w:r>
              <w:rPr>
                <w:rFonts w:ascii="Candara" w:hAnsi="Candara"/>
              </w:rPr>
              <w:t>If they choose, investigate topics such as marine pollution, endangered animals, etc. Bring recyclable items from home for eco-art. Choose how to share their learning (drawing, writing, video).</w:t>
            </w:r>
          </w:p>
          <w:p w14:paraId="44342520">
            <w:pPr>
              <w:spacing w:after="0" w:line="240" w:lineRule="auto"/>
              <w:rPr>
                <w:rFonts w:ascii="Candara" w:hAnsi="Candara"/>
              </w:rPr>
            </w:pPr>
          </w:p>
          <w:p w14:paraId="1F811D6F">
            <w:pPr>
              <w:spacing w:after="0" w:line="240" w:lineRule="auto"/>
              <w:rPr>
                <w:rFonts w:ascii="Candara" w:hAnsi="Candara"/>
              </w:rPr>
            </w:pPr>
            <w:r>
              <w:rPr>
                <w:rFonts w:ascii="Candara" w:hAnsi="Candara"/>
              </w:rPr>
              <w:t xml:space="preserve">4. </w:t>
            </w:r>
            <w:r>
              <w:rPr>
                <w:rFonts w:ascii="Candara" w:hAnsi="Candara"/>
                <w:b/>
                <w:bCs/>
              </w:rPr>
              <w:t>Integrating Languages to Support Multilingualism</w:t>
            </w:r>
          </w:p>
          <w:p w14:paraId="3752F8E0">
            <w:pPr>
              <w:spacing w:after="0" w:line="240" w:lineRule="auto"/>
              <w:rPr>
                <w:rFonts w:ascii="Candara" w:hAnsi="Candara"/>
              </w:rPr>
            </w:pPr>
          </w:p>
          <w:p w14:paraId="580BB83B">
            <w:pPr>
              <w:spacing w:after="0" w:line="240" w:lineRule="auto"/>
              <w:rPr>
                <w:rFonts w:ascii="Candara" w:hAnsi="Candara"/>
              </w:rPr>
            </w:pPr>
            <w:r>
              <w:rPr>
                <w:rFonts w:ascii="Candara" w:hAnsi="Candara"/>
              </w:rPr>
              <w:t>Include environmental terms in the multilingual word wall. Translate keywords: reduce, reuse, recycle and provide stories and poems in home languages on Earth.</w:t>
            </w:r>
          </w:p>
          <w:p w14:paraId="54A79004">
            <w:pPr>
              <w:spacing w:after="0" w:line="240" w:lineRule="auto"/>
              <w:rPr>
                <w:rFonts w:ascii="Candara" w:hAnsi="Candara"/>
              </w:rPr>
            </w:pPr>
          </w:p>
          <w:p w14:paraId="3B4CC876">
            <w:pPr>
              <w:spacing w:after="0" w:line="240" w:lineRule="auto"/>
              <w:rPr>
                <w:rFonts w:ascii="Candara" w:hAnsi="Candara"/>
              </w:rPr>
            </w:pPr>
            <w:r>
              <w:rPr>
                <w:rFonts w:ascii="Candara" w:hAnsi="Candara"/>
              </w:rPr>
              <w:t>5</w:t>
            </w:r>
            <w:r>
              <w:rPr>
                <w:rFonts w:ascii="Candara" w:hAnsi="Candara"/>
                <w:b/>
                <w:bCs/>
              </w:rPr>
              <w:t>. Opportunities for Different Types of Learning</w:t>
            </w:r>
          </w:p>
          <w:p w14:paraId="0BB33CFF">
            <w:pPr>
              <w:spacing w:after="0" w:line="240" w:lineRule="auto"/>
              <w:rPr>
                <w:rFonts w:ascii="Candara" w:hAnsi="Candara"/>
              </w:rPr>
            </w:pPr>
          </w:p>
          <w:p w14:paraId="7637CC37">
            <w:pPr>
              <w:spacing w:after="0" w:line="240" w:lineRule="auto"/>
              <w:rPr>
                <w:rFonts w:ascii="Candara" w:hAnsi="Candara"/>
                <w:b/>
                <w:bCs/>
              </w:rPr>
            </w:pPr>
            <w:r>
              <w:rPr>
                <w:rFonts w:ascii="Candara" w:hAnsi="Candara"/>
                <w:b/>
                <w:bCs/>
              </w:rPr>
              <w:t>Independent Learning:</w:t>
            </w:r>
          </w:p>
          <w:p w14:paraId="55A2420E">
            <w:pPr>
              <w:spacing w:after="0" w:line="240" w:lineRule="auto"/>
              <w:rPr>
                <w:rFonts w:ascii="Candara" w:hAnsi="Candara"/>
              </w:rPr>
            </w:pPr>
          </w:p>
          <w:p w14:paraId="29D43F1F">
            <w:pPr>
              <w:spacing w:after="0" w:line="240" w:lineRule="auto"/>
              <w:rPr>
                <w:rFonts w:ascii="Candara" w:hAnsi="Candara"/>
              </w:rPr>
            </w:pPr>
            <w:r>
              <w:rPr>
                <w:rFonts w:ascii="Candara" w:hAnsi="Candara"/>
              </w:rPr>
              <w:t>Draw or write about how they helped the Earth this week, Mini book about natural resources.</w:t>
            </w:r>
          </w:p>
          <w:p w14:paraId="4E864388">
            <w:pPr>
              <w:spacing w:after="0" w:line="240" w:lineRule="auto"/>
              <w:rPr>
                <w:rFonts w:ascii="Candara" w:hAnsi="Candara"/>
              </w:rPr>
            </w:pPr>
          </w:p>
          <w:p w14:paraId="0FD985E3">
            <w:pPr>
              <w:spacing w:after="0" w:line="240" w:lineRule="auto"/>
              <w:rPr>
                <w:rFonts w:ascii="Candara" w:hAnsi="Candara"/>
                <w:b/>
                <w:bCs/>
              </w:rPr>
            </w:pPr>
            <w:r>
              <w:rPr>
                <w:rFonts w:ascii="Candara" w:hAnsi="Candara"/>
                <w:b/>
                <w:bCs/>
              </w:rPr>
              <w:t>Collaborative Learning:</w:t>
            </w:r>
          </w:p>
          <w:p w14:paraId="26F201E6">
            <w:pPr>
              <w:spacing w:after="0" w:line="240" w:lineRule="auto"/>
              <w:rPr>
                <w:rFonts w:ascii="Candara" w:hAnsi="Candara"/>
              </w:rPr>
            </w:pPr>
          </w:p>
          <w:p w14:paraId="24813D40">
            <w:pPr>
              <w:spacing w:after="0" w:line="240" w:lineRule="auto"/>
              <w:rPr>
                <w:rFonts w:ascii="Candara" w:hAnsi="Candara"/>
              </w:rPr>
            </w:pPr>
            <w:r>
              <w:rPr>
                <w:rFonts w:ascii="Candara" w:hAnsi="Candara"/>
              </w:rPr>
              <w:t>Group pledge activity: "Our Promise to the Planet.", Group collage on pollution and clean environments.</w:t>
            </w:r>
          </w:p>
          <w:p w14:paraId="0D177DEB">
            <w:pPr>
              <w:spacing w:after="0" w:line="240" w:lineRule="auto"/>
              <w:rPr>
                <w:rFonts w:ascii="Candara" w:hAnsi="Candara"/>
              </w:rPr>
            </w:pPr>
          </w:p>
          <w:p w14:paraId="594666A7">
            <w:pPr>
              <w:spacing w:after="0" w:line="240" w:lineRule="auto"/>
              <w:rPr>
                <w:rFonts w:ascii="Candara" w:hAnsi="Candara"/>
                <w:b/>
                <w:bCs/>
              </w:rPr>
            </w:pPr>
            <w:r>
              <w:rPr>
                <w:rFonts w:ascii="Candara" w:hAnsi="Candara"/>
                <w:b/>
                <w:bCs/>
              </w:rPr>
              <w:t>Guided/Scaffolded Learning:</w:t>
            </w:r>
          </w:p>
          <w:p w14:paraId="7CDCFD0A">
            <w:pPr>
              <w:spacing w:after="0" w:line="240" w:lineRule="auto"/>
              <w:rPr>
                <w:rFonts w:ascii="Candara" w:hAnsi="Candara"/>
              </w:rPr>
            </w:pPr>
          </w:p>
          <w:p w14:paraId="0DCE3B7B">
            <w:pPr>
              <w:spacing w:after="0" w:line="240" w:lineRule="auto"/>
              <w:rPr>
                <w:rFonts w:ascii="Candara" w:hAnsi="Candara"/>
              </w:rPr>
            </w:pPr>
            <w:r>
              <w:rPr>
                <w:rFonts w:ascii="Candara" w:hAnsi="Candara"/>
              </w:rPr>
              <w:t>Sorting natural versus manmade materials, with worksheets to guide the students through each stage, and Teacher-supported storytelling about pollution.</w:t>
            </w:r>
          </w:p>
          <w:p w14:paraId="3BCC8A6B">
            <w:pPr>
              <w:spacing w:after="0" w:line="240" w:lineRule="auto"/>
              <w:rPr>
                <w:rFonts w:ascii="Candara" w:hAnsi="Candara"/>
              </w:rPr>
            </w:pPr>
          </w:p>
          <w:p w14:paraId="30E6EF35">
            <w:pPr>
              <w:spacing w:after="0" w:line="240" w:lineRule="auto"/>
              <w:rPr>
                <w:rFonts w:ascii="Candara" w:hAnsi="Candara"/>
                <w:b/>
                <w:bCs/>
              </w:rPr>
            </w:pPr>
            <w:r>
              <w:rPr>
                <w:rFonts w:ascii="Candara" w:hAnsi="Candara"/>
                <w:b/>
                <w:bCs/>
              </w:rPr>
              <w:t>Learning Extension:</w:t>
            </w:r>
          </w:p>
          <w:p w14:paraId="267390E8">
            <w:pPr>
              <w:spacing w:after="0" w:line="240" w:lineRule="auto"/>
              <w:rPr>
                <w:rFonts w:ascii="Candara" w:hAnsi="Candara"/>
              </w:rPr>
            </w:pPr>
          </w:p>
          <w:p w14:paraId="35DCCABA">
            <w:pPr>
              <w:spacing w:after="0" w:line="240" w:lineRule="auto"/>
              <w:rPr>
                <w:rFonts w:ascii="Candara" w:hAnsi="Candara"/>
              </w:rPr>
            </w:pPr>
            <w:r>
              <w:rPr>
                <w:rFonts w:ascii="Candara" w:hAnsi="Candara"/>
              </w:rPr>
              <w:t>Create a comic strip showing the consequences of pollution and plan and present a "Reduce Pollution" campaign in the school.</w:t>
            </w:r>
          </w:p>
        </w:tc>
      </w:tr>
    </w:tbl>
    <w:p w14:paraId="0592800E">
      <w:pPr>
        <w:pStyle w:val="33"/>
        <w:rPr>
          <w:lang w:val="en-GB"/>
        </w:rPr>
      </w:pPr>
    </w:p>
    <w:tbl>
      <w:tblPr>
        <w:tblStyle w:val="20"/>
        <w:tblW w:w="5000" w:type="pct"/>
        <w:tblInd w:w="0" w:type="dxa"/>
        <w:tblBorders>
          <w:top w:val="single" w:color="FFED9F" w:sz="18" w:space="0"/>
          <w:left w:val="single" w:color="FFED9F" w:sz="18" w:space="0"/>
          <w:bottom w:val="single" w:color="FFED9F" w:sz="18" w:space="0"/>
          <w:right w:val="single" w:color="FFED9F" w:sz="18" w:space="0"/>
          <w:insideH w:val="none" w:color="auto" w:sz="0" w:space="0"/>
          <w:insideV w:val="none" w:color="auto" w:sz="0" w:space="0"/>
        </w:tblBorders>
        <w:shd w:val="clear" w:color="auto" w:fill="FFED9F"/>
        <w:tblLayout w:type="autofit"/>
        <w:tblCellMar>
          <w:top w:w="144" w:type="dxa"/>
          <w:left w:w="144" w:type="dxa"/>
          <w:bottom w:w="144" w:type="dxa"/>
          <w:right w:w="144" w:type="dxa"/>
        </w:tblCellMar>
      </w:tblPr>
      <w:tblGrid>
        <w:gridCol w:w="22659"/>
      </w:tblGrid>
      <w:tr w14:paraId="2873D774">
        <w:tblPrEx>
          <w:tblBorders>
            <w:top w:val="single" w:color="FFED9F" w:sz="18" w:space="0"/>
            <w:left w:val="single" w:color="FFED9F" w:sz="18" w:space="0"/>
            <w:bottom w:val="single" w:color="FFED9F" w:sz="18" w:space="0"/>
            <w:right w:val="single" w:color="FFED9F" w:sz="18" w:space="0"/>
            <w:insideH w:val="none" w:color="auto" w:sz="0" w:space="0"/>
            <w:insideV w:val="none" w:color="auto" w:sz="0" w:space="0"/>
          </w:tblBorders>
          <w:shd w:val="clear" w:color="auto" w:fill="FFED9F"/>
        </w:tblPrEx>
        <w:tc>
          <w:tcPr>
            <w:tcW w:w="22361" w:type="dxa"/>
            <w:shd w:val="clear" w:color="auto" w:fill="FFED9F"/>
          </w:tcPr>
          <w:p w14:paraId="6047401F">
            <w:pPr>
              <w:pStyle w:val="47"/>
            </w:pPr>
            <w:r>
              <w:drawing>
                <wp:inline distT="0" distB="0" distL="0" distR="0">
                  <wp:extent cx="301625" cy="301625"/>
                  <wp:effectExtent l="0" t="0" r="3175" b="317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01752" cy="301752"/>
                          </a:xfrm>
                          <a:prstGeom prst="rect">
                            <a:avLst/>
                          </a:prstGeom>
                          <a:noFill/>
                          <a:ln>
                            <a:noFill/>
                          </a:ln>
                        </pic:spPr>
                      </pic:pic>
                    </a:graphicData>
                  </a:graphic>
                </wp:inline>
              </w:drawing>
            </w:r>
            <w:r>
              <w:t xml:space="preserve">  Supporting student agency</w:t>
            </w:r>
          </w:p>
        </w:tc>
      </w:tr>
      <w:tr w14:paraId="229638C1">
        <w:tblPrEx>
          <w:tblBorders>
            <w:top w:val="single" w:color="FFED9F" w:sz="18" w:space="0"/>
            <w:left w:val="single" w:color="FFED9F" w:sz="18" w:space="0"/>
            <w:bottom w:val="single" w:color="FFED9F" w:sz="18" w:space="0"/>
            <w:right w:val="single" w:color="FFED9F" w:sz="18" w:space="0"/>
            <w:insideH w:val="none" w:color="auto" w:sz="0" w:space="0"/>
            <w:insideV w:val="none" w:color="auto" w:sz="0" w:space="0"/>
          </w:tblBorders>
          <w:shd w:val="clear" w:color="auto" w:fill="FFED9F"/>
          <w:tblCellMar>
            <w:top w:w="144" w:type="dxa"/>
            <w:left w:w="144" w:type="dxa"/>
            <w:bottom w:w="144" w:type="dxa"/>
            <w:right w:w="144" w:type="dxa"/>
          </w:tblCellMar>
        </w:tblPrEx>
        <w:tc>
          <w:tcPr>
            <w:tcW w:w="22361" w:type="dxa"/>
            <w:shd w:val="clear" w:color="auto" w:fill="auto"/>
          </w:tcPr>
          <w:p w14:paraId="279B079C">
            <w:pPr>
              <w:spacing w:after="0" w:line="240" w:lineRule="auto"/>
              <w:rPr>
                <w:rFonts w:ascii="Candara" w:hAnsi="Candara"/>
              </w:rPr>
            </w:pPr>
            <w:r>
              <w:t xml:space="preserve">   </w:t>
            </w:r>
            <w:r>
              <w:rPr>
                <w:rFonts w:ascii="Candara" w:hAnsi="Candara"/>
              </w:rPr>
              <w:t xml:space="preserve">Strategies and activities meant to ensure that students feel empowered, responsible, and curious can recognize and support student agency in learning and teaching for Grade 1 students, especially within the Unit of Inquiry "The choices people make can impact the environment." </w:t>
            </w:r>
          </w:p>
          <w:p w14:paraId="017FB33C">
            <w:pPr>
              <w:spacing w:after="0" w:line="240" w:lineRule="auto"/>
              <w:rPr>
                <w:rFonts w:ascii="Candara" w:hAnsi="Candara"/>
              </w:rPr>
            </w:pPr>
          </w:p>
          <w:p w14:paraId="28986A69">
            <w:pPr>
              <w:spacing w:after="0" w:line="240" w:lineRule="auto"/>
              <w:rPr>
                <w:rFonts w:ascii="Candara" w:hAnsi="Candara"/>
              </w:rPr>
            </w:pPr>
            <w:r>
              <w:rPr>
                <w:rFonts w:ascii="Candara" w:hAnsi="Candara"/>
              </w:rPr>
              <w:t>1</w:t>
            </w:r>
            <w:r>
              <w:rPr>
                <w:rFonts w:ascii="Candara" w:hAnsi="Candara"/>
                <w:b/>
                <w:bCs/>
              </w:rPr>
              <w:t>. Involving students as active participants and co-constructors of their learning</w:t>
            </w:r>
          </w:p>
          <w:p w14:paraId="7A37092F">
            <w:pPr>
              <w:spacing w:after="0" w:line="240" w:lineRule="auto"/>
              <w:rPr>
                <w:rFonts w:ascii="Candara" w:hAnsi="Candara"/>
              </w:rPr>
            </w:pPr>
          </w:p>
          <w:p w14:paraId="2C6839C3">
            <w:pPr>
              <w:spacing w:after="0" w:line="240" w:lineRule="auto"/>
              <w:rPr>
                <w:rFonts w:ascii="Candara" w:hAnsi="Candara"/>
              </w:rPr>
            </w:pPr>
            <w:r>
              <w:rPr>
                <w:rFonts w:ascii="Candara" w:hAnsi="Candara"/>
              </w:rPr>
              <w:t>Wonder Wall: Set up a place where the students can post questions they have developed about nature, pollution, and aiding the Earth. These questions can give forward momentum to inquiry lessons.</w:t>
            </w:r>
          </w:p>
          <w:p w14:paraId="357CBC71">
            <w:pPr>
              <w:spacing w:after="0" w:line="240" w:lineRule="auto"/>
              <w:rPr>
                <w:rFonts w:ascii="Candara" w:hAnsi="Candara"/>
              </w:rPr>
            </w:pPr>
          </w:p>
          <w:p w14:paraId="0D560349">
            <w:pPr>
              <w:spacing w:after="0" w:line="240" w:lineRule="auto"/>
              <w:rPr>
                <w:rFonts w:ascii="Candara" w:hAnsi="Candara"/>
              </w:rPr>
            </w:pPr>
            <w:r>
              <w:rPr>
                <w:rFonts w:ascii="Candara" w:hAnsi="Candara"/>
              </w:rPr>
              <w:t>Choice boards: Create a menu of activities contingent on the central idea (for example: draw a healthy Earth versus a polluted Earth; make a recycling poster; observe nature; write a "Help the Earth" story) from which the students can decide their own area of exploration.</w:t>
            </w:r>
          </w:p>
          <w:p w14:paraId="37C8BEE4">
            <w:pPr>
              <w:spacing w:after="0" w:line="240" w:lineRule="auto"/>
              <w:rPr>
                <w:rFonts w:ascii="Candara" w:hAnsi="Candara"/>
              </w:rPr>
            </w:pPr>
          </w:p>
          <w:p w14:paraId="2B501396">
            <w:pPr>
              <w:spacing w:after="0" w:line="240" w:lineRule="auto"/>
              <w:rPr>
                <w:rFonts w:ascii="Candara" w:hAnsi="Candara"/>
              </w:rPr>
            </w:pPr>
            <w:r>
              <w:rPr>
                <w:rFonts w:ascii="Candara" w:hAnsi="Candara"/>
              </w:rPr>
              <w:t>Nature walk with a purpose: Students take on the role of "nature detectives," spotting examples of how people use/protect natural resources in their surrounding environment.</w:t>
            </w:r>
          </w:p>
          <w:p w14:paraId="3A0C2467">
            <w:pPr>
              <w:spacing w:after="0" w:line="240" w:lineRule="auto"/>
              <w:rPr>
                <w:rFonts w:ascii="Candara" w:hAnsi="Candara"/>
              </w:rPr>
            </w:pPr>
          </w:p>
          <w:p w14:paraId="7EDD651F">
            <w:pPr>
              <w:spacing w:after="0" w:line="240" w:lineRule="auto"/>
              <w:rPr>
                <w:rFonts w:ascii="Candara" w:hAnsi="Candara"/>
              </w:rPr>
            </w:pPr>
            <w:r>
              <w:rPr>
                <w:rFonts w:ascii="Candara" w:hAnsi="Candara"/>
              </w:rPr>
              <w:t>Student voice and ownership: Children feel that their ideas matter and that their curiosity drives learning.</w:t>
            </w:r>
          </w:p>
          <w:p w14:paraId="0E7D5113">
            <w:pPr>
              <w:spacing w:after="0" w:line="240" w:lineRule="auto"/>
              <w:rPr>
                <w:rFonts w:ascii="Candara" w:hAnsi="Candara"/>
              </w:rPr>
            </w:pPr>
          </w:p>
          <w:p w14:paraId="1111630E">
            <w:pPr>
              <w:spacing w:after="0" w:line="240" w:lineRule="auto"/>
              <w:rPr>
                <w:rFonts w:ascii="Candara" w:hAnsi="Candara"/>
                <w:b/>
                <w:bCs/>
              </w:rPr>
            </w:pPr>
            <w:r>
              <w:rPr>
                <w:rFonts w:ascii="Candara" w:hAnsi="Candara"/>
              </w:rPr>
              <w:t xml:space="preserve">2. </w:t>
            </w:r>
            <w:r>
              <w:rPr>
                <w:rFonts w:ascii="Candara" w:hAnsi="Candara"/>
                <w:b/>
                <w:bCs/>
              </w:rPr>
              <w:t>Developing students' capacity to plan, reflect, and assess</w:t>
            </w:r>
          </w:p>
          <w:p w14:paraId="6311BF5D">
            <w:pPr>
              <w:spacing w:after="0" w:line="240" w:lineRule="auto"/>
              <w:rPr>
                <w:rFonts w:ascii="Candara" w:hAnsi="Candara"/>
              </w:rPr>
            </w:pPr>
          </w:p>
          <w:p w14:paraId="3AE7443A">
            <w:pPr>
              <w:spacing w:after="0" w:line="240" w:lineRule="auto"/>
              <w:rPr>
                <w:rFonts w:ascii="Candara" w:hAnsi="Candara"/>
              </w:rPr>
            </w:pPr>
            <w:r>
              <w:rPr>
                <w:rFonts w:ascii="Candara" w:hAnsi="Candara"/>
              </w:rPr>
              <w:t>Daily reflection circles: Elicit responses to simple prompts, such as:</w:t>
            </w:r>
          </w:p>
          <w:p w14:paraId="55313F0F">
            <w:pPr>
              <w:spacing w:after="0" w:line="240" w:lineRule="auto"/>
              <w:rPr>
                <w:rFonts w:ascii="Candara" w:hAnsi="Candara"/>
              </w:rPr>
            </w:pPr>
          </w:p>
          <w:p w14:paraId="5D4D020E">
            <w:pPr>
              <w:spacing w:after="0" w:line="240" w:lineRule="auto"/>
              <w:rPr>
                <w:rFonts w:ascii="Candara" w:hAnsi="Candara"/>
              </w:rPr>
            </w:pPr>
            <w:r>
              <w:rPr>
                <w:rFonts w:ascii="Candara" w:hAnsi="Candara"/>
              </w:rPr>
              <w:t>"What did I learn today about helping the Earth?"</w:t>
            </w:r>
          </w:p>
          <w:p w14:paraId="6E54CA98">
            <w:pPr>
              <w:spacing w:after="0" w:line="240" w:lineRule="auto"/>
              <w:rPr>
                <w:rFonts w:ascii="Candara" w:hAnsi="Candara"/>
              </w:rPr>
            </w:pPr>
          </w:p>
          <w:p w14:paraId="45ED1E8E">
            <w:pPr>
              <w:spacing w:after="0" w:line="240" w:lineRule="auto"/>
              <w:rPr>
                <w:rFonts w:ascii="Candara" w:hAnsi="Candara"/>
              </w:rPr>
            </w:pPr>
            <w:r>
              <w:rPr>
                <w:rFonts w:ascii="Candara" w:hAnsi="Candara"/>
              </w:rPr>
              <w:t>"What did I do today to help or hurt nature?"</w:t>
            </w:r>
          </w:p>
          <w:p w14:paraId="34BA18CF">
            <w:pPr>
              <w:spacing w:after="0" w:line="240" w:lineRule="auto"/>
              <w:rPr>
                <w:rFonts w:ascii="Candara" w:hAnsi="Candara"/>
              </w:rPr>
            </w:pPr>
          </w:p>
          <w:p w14:paraId="62569444">
            <w:pPr>
              <w:spacing w:after="0" w:line="240" w:lineRule="auto"/>
              <w:rPr>
                <w:rFonts w:ascii="Candara" w:hAnsi="Candara"/>
              </w:rPr>
            </w:pPr>
            <w:r>
              <w:rPr>
                <w:rFonts w:ascii="Candara" w:hAnsi="Candara"/>
              </w:rPr>
              <w:t>Visual progress journals: Students engage in drawing, taking pictures, or writing simply about what they have learned during the week and what they have done.</w:t>
            </w:r>
          </w:p>
          <w:p w14:paraId="2E82D117">
            <w:pPr>
              <w:spacing w:after="0" w:line="240" w:lineRule="auto"/>
              <w:rPr>
                <w:rFonts w:ascii="Candara" w:hAnsi="Candara"/>
              </w:rPr>
            </w:pPr>
          </w:p>
          <w:p w14:paraId="6B9C37C5">
            <w:pPr>
              <w:spacing w:after="0" w:line="240" w:lineRule="auto"/>
              <w:rPr>
                <w:rFonts w:ascii="Candara" w:hAnsi="Candara"/>
              </w:rPr>
            </w:pPr>
            <w:r>
              <w:rPr>
                <w:rFonts w:ascii="Candara" w:hAnsi="Candara"/>
              </w:rPr>
              <w:t xml:space="preserve">Setting goals with badges: Children can set incremental ones like "I will turn off the tap while brushing" or "I will remind my family to recycle." A celebration for achieving these goals by giving them stickers or badges. </w:t>
            </w:r>
          </w:p>
          <w:p w14:paraId="6314674B">
            <w:pPr>
              <w:spacing w:after="0" w:line="240" w:lineRule="auto"/>
              <w:rPr>
                <w:rFonts w:ascii="Candara" w:hAnsi="Candara"/>
              </w:rPr>
            </w:pPr>
          </w:p>
          <w:p w14:paraId="20CB8349">
            <w:pPr>
              <w:spacing w:after="0" w:line="240" w:lineRule="auto"/>
              <w:rPr>
                <w:rFonts w:ascii="Candara" w:hAnsi="Candara"/>
              </w:rPr>
            </w:pPr>
            <w:r>
              <w:rPr>
                <w:rFonts w:ascii="Candara" w:hAnsi="Candara"/>
              </w:rPr>
              <w:t>Skill-building: This empowers students' self-management and thinking skills, providing tools for them to monitor and improve their learning and behavior.</w:t>
            </w:r>
          </w:p>
          <w:p w14:paraId="3A785598">
            <w:pPr>
              <w:spacing w:after="0" w:line="240" w:lineRule="auto"/>
              <w:rPr>
                <w:rFonts w:ascii="Candara" w:hAnsi="Candara"/>
              </w:rPr>
            </w:pPr>
          </w:p>
          <w:p w14:paraId="6CAEF946">
            <w:pPr>
              <w:spacing w:after="0" w:line="240" w:lineRule="auto"/>
              <w:rPr>
                <w:rFonts w:ascii="Candara" w:hAnsi="Candara"/>
              </w:rPr>
            </w:pPr>
            <w:r>
              <w:rPr>
                <w:rFonts w:ascii="Candara" w:hAnsi="Candara"/>
              </w:rPr>
              <w:t xml:space="preserve">3. </w:t>
            </w:r>
            <w:r>
              <w:rPr>
                <w:rFonts w:ascii="Candara" w:hAnsi="Candara"/>
                <w:b/>
                <w:bCs/>
              </w:rPr>
              <w:t>Supporting student-initiated inquiry and action</w:t>
            </w:r>
          </w:p>
          <w:p w14:paraId="0F9DD291">
            <w:pPr>
              <w:spacing w:after="0" w:line="240" w:lineRule="auto"/>
              <w:rPr>
                <w:rFonts w:ascii="Candara" w:hAnsi="Candara"/>
              </w:rPr>
            </w:pPr>
          </w:p>
          <w:p w14:paraId="34A3B9F3">
            <w:pPr>
              <w:spacing w:after="0" w:line="240" w:lineRule="auto"/>
              <w:rPr>
                <w:rFonts w:ascii="Candara" w:hAnsi="Candara"/>
              </w:rPr>
            </w:pPr>
            <w:r>
              <w:rPr>
                <w:rFonts w:ascii="Candara" w:hAnsi="Candara"/>
              </w:rPr>
              <w:t>Mini action projects: Let students choose one of several possible ways to help the Earth: by making water conservation posters, planting a seed, or giving a mini-in-class talk about picking up trash.</w:t>
            </w:r>
          </w:p>
          <w:p w14:paraId="08217EBD">
            <w:pPr>
              <w:spacing w:after="0" w:line="240" w:lineRule="auto"/>
              <w:rPr>
                <w:rFonts w:ascii="Candara" w:hAnsi="Candara"/>
              </w:rPr>
            </w:pPr>
          </w:p>
          <w:p w14:paraId="0807DBE0">
            <w:pPr>
              <w:spacing w:after="0" w:line="240" w:lineRule="auto"/>
              <w:rPr>
                <w:rFonts w:ascii="Candara" w:hAnsi="Candara"/>
              </w:rPr>
            </w:pPr>
            <w:r>
              <w:rPr>
                <w:rFonts w:ascii="Candara" w:hAnsi="Candara"/>
              </w:rPr>
              <w:t>Eco-helpers: Rotate classroom roles such as "Plant Caretaker," "Water Saver Monitor," and "Recycle Captain," giving students responsibility over one aspect of the environment.</w:t>
            </w:r>
          </w:p>
          <w:p w14:paraId="308AD13B">
            <w:pPr>
              <w:spacing w:after="0" w:line="240" w:lineRule="auto"/>
              <w:rPr>
                <w:rFonts w:ascii="Candara" w:hAnsi="Candara"/>
              </w:rPr>
            </w:pPr>
          </w:p>
          <w:p w14:paraId="58898864">
            <w:pPr>
              <w:spacing w:after="0" w:line="240" w:lineRule="auto"/>
              <w:rPr>
                <w:rFonts w:ascii="Candara" w:hAnsi="Candara"/>
              </w:rPr>
            </w:pPr>
            <w:r>
              <w:rPr>
                <w:rFonts w:ascii="Candara" w:hAnsi="Candara"/>
              </w:rPr>
              <w:t xml:space="preserve">Classroom campaign: Guided by what seems to speak to the students (e.g. animals affected by pollution, saving trees), have the students create a small campaign using posters, videos, or performances to raise awareness. </w:t>
            </w:r>
          </w:p>
          <w:p w14:paraId="2F425ADE">
            <w:pPr>
              <w:spacing w:after="0" w:line="240" w:lineRule="auto"/>
              <w:rPr>
                <w:rFonts w:ascii="Candara" w:hAnsi="Candara"/>
              </w:rPr>
            </w:pPr>
          </w:p>
          <w:p w14:paraId="1FA4B7C3">
            <w:pPr>
              <w:spacing w:after="0" w:line="240" w:lineRule="auto"/>
              <w:rPr>
                <w:rFonts w:ascii="Candara" w:hAnsi="Candara"/>
              </w:rPr>
            </w:pPr>
            <w:r>
              <w:rPr>
                <w:rFonts w:ascii="Candara" w:hAnsi="Candara"/>
              </w:rPr>
              <w:t xml:space="preserve">Empowerment: Students see themselves as </w:t>
            </w:r>
            <w:r>
              <w:rPr>
                <w:rFonts w:ascii="Candara" w:hAnsi="Candara"/>
                <w:lang w:val="en-US"/>
              </w:rPr>
              <w:t>change-makers</w:t>
            </w:r>
            <w:bookmarkStart w:id="4" w:name="_GoBack"/>
            <w:bookmarkEnd w:id="4"/>
            <w:r>
              <w:rPr>
                <w:rFonts w:ascii="Candara" w:hAnsi="Candara"/>
              </w:rPr>
              <w:t xml:space="preserve"> and are proud of having their ideas put into action.</w:t>
            </w:r>
          </w:p>
          <w:p w14:paraId="0D2A87C3">
            <w:pPr>
              <w:spacing w:after="0" w:line="240" w:lineRule="auto"/>
              <w:rPr>
                <w:rFonts w:ascii="Candara" w:hAnsi="Candara"/>
              </w:rPr>
            </w:pPr>
          </w:p>
          <w:p w14:paraId="7F1D5015">
            <w:pPr>
              <w:spacing w:after="0" w:line="240" w:lineRule="auto"/>
            </w:pPr>
            <w:r>
              <w:rPr>
                <w:rFonts w:ascii="Candara" w:hAnsi="Candara"/>
              </w:rPr>
              <w:t>Such strategies would build agency and foster the learner profile attributes (such as caring and balanced) and in turn, encourage students to take responsibility for their world</w:t>
            </w:r>
            <w:r>
              <w:t>.</w:t>
            </w:r>
          </w:p>
        </w:tc>
      </w:tr>
    </w:tbl>
    <w:p w14:paraId="780C1927">
      <w:pPr>
        <w:pStyle w:val="33"/>
      </w:pPr>
    </w:p>
    <w:tbl>
      <w:tblPr>
        <w:tblStyle w:val="20"/>
        <w:tblW w:w="5000" w:type="pct"/>
        <w:tblInd w:w="0" w:type="dxa"/>
        <w:tblBorders>
          <w:top w:val="single" w:color="FFED9F" w:sz="18" w:space="0"/>
          <w:left w:val="single" w:color="FFED9F" w:sz="18" w:space="0"/>
          <w:bottom w:val="single" w:color="FFED9F" w:sz="18" w:space="0"/>
          <w:right w:val="single" w:color="FFED9F" w:sz="18" w:space="0"/>
          <w:insideH w:val="none" w:color="auto" w:sz="0" w:space="0"/>
          <w:insideV w:val="none" w:color="auto" w:sz="0" w:space="0"/>
        </w:tblBorders>
        <w:shd w:val="clear" w:color="auto" w:fill="FFED9F"/>
        <w:tblLayout w:type="autofit"/>
        <w:tblCellMar>
          <w:top w:w="144" w:type="dxa"/>
          <w:left w:w="144" w:type="dxa"/>
          <w:bottom w:w="144" w:type="dxa"/>
          <w:right w:w="144" w:type="dxa"/>
        </w:tblCellMar>
      </w:tblPr>
      <w:tblGrid>
        <w:gridCol w:w="22659"/>
      </w:tblGrid>
      <w:tr w14:paraId="14E6BC9A">
        <w:tblPrEx>
          <w:tblBorders>
            <w:top w:val="single" w:color="FFED9F" w:sz="18" w:space="0"/>
            <w:left w:val="single" w:color="FFED9F" w:sz="18" w:space="0"/>
            <w:bottom w:val="single" w:color="FFED9F" w:sz="18" w:space="0"/>
            <w:right w:val="single" w:color="FFED9F" w:sz="18" w:space="0"/>
            <w:insideH w:val="none" w:color="auto" w:sz="0" w:space="0"/>
            <w:insideV w:val="none" w:color="auto" w:sz="0" w:space="0"/>
          </w:tblBorders>
          <w:shd w:val="clear" w:color="auto" w:fill="FFED9F"/>
        </w:tblPrEx>
        <w:tc>
          <w:tcPr>
            <w:tcW w:w="22361" w:type="dxa"/>
            <w:shd w:val="clear" w:color="auto" w:fill="FFED9F"/>
          </w:tcPr>
          <w:p w14:paraId="032DF398">
            <w:pPr>
              <w:pStyle w:val="47"/>
              <w:rPr>
                <w:rFonts w:cs="Myriad Pro"/>
              </w:rPr>
            </w:pPr>
            <w:bookmarkStart w:id="1" w:name="_Hlk535324539"/>
            <w:r>
              <w:drawing>
                <wp:inline distT="0" distB="0" distL="0" distR="0">
                  <wp:extent cx="292100" cy="31051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92608" cy="310896"/>
                          </a:xfrm>
                          <a:prstGeom prst="rect">
                            <a:avLst/>
                          </a:prstGeom>
                          <a:noFill/>
                          <a:ln>
                            <a:noFill/>
                          </a:ln>
                        </pic:spPr>
                      </pic:pic>
                    </a:graphicData>
                  </a:graphic>
                </wp:inline>
              </w:drawing>
            </w:r>
            <w:r>
              <w:t xml:space="preserve">  Teacher and student questions</w:t>
            </w:r>
          </w:p>
        </w:tc>
      </w:tr>
      <w:tr w14:paraId="4F1D0212">
        <w:tblPrEx>
          <w:tblBorders>
            <w:top w:val="single" w:color="FFED9F" w:sz="18" w:space="0"/>
            <w:left w:val="single" w:color="FFED9F" w:sz="18" w:space="0"/>
            <w:bottom w:val="single" w:color="FFED9F" w:sz="18" w:space="0"/>
            <w:right w:val="single" w:color="FFED9F" w:sz="18" w:space="0"/>
            <w:insideH w:val="none" w:color="auto" w:sz="0" w:space="0"/>
            <w:insideV w:val="none" w:color="auto" w:sz="0" w:space="0"/>
          </w:tblBorders>
          <w:shd w:val="clear" w:color="auto" w:fill="FFED9F"/>
          <w:tblCellMar>
            <w:top w:w="144" w:type="dxa"/>
            <w:left w:w="144" w:type="dxa"/>
            <w:bottom w:w="144" w:type="dxa"/>
            <w:right w:w="144" w:type="dxa"/>
          </w:tblCellMar>
        </w:tblPrEx>
        <w:tc>
          <w:tcPr>
            <w:tcW w:w="22361" w:type="dxa"/>
            <w:shd w:val="clear" w:color="auto" w:fill="auto"/>
          </w:tcPr>
          <w:p w14:paraId="18226E83">
            <w:pPr>
              <w:spacing w:after="0" w:line="240" w:lineRule="auto"/>
              <w:rPr>
                <w:rFonts w:ascii="Candara" w:hAnsi="Candara"/>
                <w:b/>
                <w:bCs/>
              </w:rPr>
            </w:pPr>
            <w:r>
              <w:t xml:space="preserve">   </w:t>
            </w:r>
            <w:r>
              <w:rPr>
                <w:rFonts w:ascii="Candara" w:hAnsi="Candara"/>
                <w:b/>
                <w:bCs/>
              </w:rPr>
              <w:t>Teacher Questions &amp; Provocations</w:t>
            </w:r>
          </w:p>
          <w:p w14:paraId="7BF65541">
            <w:pPr>
              <w:spacing w:after="0" w:line="240" w:lineRule="auto"/>
              <w:rPr>
                <w:rFonts w:ascii="Candara" w:hAnsi="Candara"/>
              </w:rPr>
            </w:pPr>
          </w:p>
          <w:p w14:paraId="34318B43">
            <w:pPr>
              <w:spacing w:after="0" w:line="240" w:lineRule="auto"/>
              <w:rPr>
                <w:rFonts w:ascii="Candara" w:hAnsi="Candara"/>
              </w:rPr>
            </w:pPr>
            <w:r>
              <w:rPr>
                <w:rFonts w:ascii="Candara" w:hAnsi="Candara"/>
              </w:rPr>
              <w:t xml:space="preserve">Emerging from evolving student thinking: </w:t>
            </w:r>
          </w:p>
          <w:p w14:paraId="6BB84B80">
            <w:pPr>
              <w:spacing w:after="0" w:line="240" w:lineRule="auto"/>
              <w:rPr>
                <w:rFonts w:ascii="Candara" w:hAnsi="Candara"/>
              </w:rPr>
            </w:pPr>
          </w:p>
          <w:p w14:paraId="18355641">
            <w:pPr>
              <w:spacing w:after="0" w:line="240" w:lineRule="auto"/>
              <w:rPr>
                <w:rFonts w:ascii="Candara" w:hAnsi="Candara"/>
              </w:rPr>
            </w:pPr>
            <w:r>
              <w:rPr>
                <w:rFonts w:ascii="Candara" w:hAnsi="Candara"/>
              </w:rPr>
              <w:t>What could happen if we were to overuse our natural resources?</w:t>
            </w:r>
          </w:p>
          <w:p w14:paraId="513AACB1">
            <w:pPr>
              <w:spacing w:after="0" w:line="240" w:lineRule="auto"/>
              <w:rPr>
                <w:rFonts w:ascii="Candara" w:hAnsi="Candara"/>
              </w:rPr>
            </w:pPr>
            <w:r>
              <w:rPr>
                <w:rFonts w:ascii="Candara" w:hAnsi="Candara"/>
              </w:rPr>
              <w:t>Provocation: Present two jars with one filled with clean water and mostly with another empty. Ask: "What might happen if we did not share this water carefully?"</w:t>
            </w:r>
          </w:p>
          <w:p w14:paraId="52FFDB2A">
            <w:pPr>
              <w:spacing w:after="0" w:line="240" w:lineRule="auto"/>
              <w:rPr>
                <w:rFonts w:ascii="Candara" w:hAnsi="Candara"/>
              </w:rPr>
            </w:pPr>
          </w:p>
          <w:p w14:paraId="3C87C46F">
            <w:pPr>
              <w:spacing w:after="0" w:line="240" w:lineRule="auto"/>
              <w:rPr>
                <w:rFonts w:ascii="Candara" w:hAnsi="Candara"/>
              </w:rPr>
            </w:pPr>
            <w:r>
              <w:rPr>
                <w:rFonts w:ascii="Candara" w:hAnsi="Candara"/>
              </w:rPr>
              <w:t xml:space="preserve">How do our everyday choices-from what we eat to how we travel or what we throw away-affect life on the Earth? </w:t>
            </w:r>
          </w:p>
          <w:p w14:paraId="3F879890">
            <w:pPr>
              <w:spacing w:after="0" w:line="240" w:lineRule="auto"/>
              <w:rPr>
                <w:rFonts w:ascii="Candara" w:hAnsi="Candara"/>
              </w:rPr>
            </w:pPr>
            <w:r>
              <w:rPr>
                <w:rFonts w:ascii="Candara" w:hAnsi="Candara"/>
              </w:rPr>
              <w:t>Provocation: Have a picture book that contrasts a polluted and a clean environment. Ask, "What choices do people make in each one?"</w:t>
            </w:r>
          </w:p>
          <w:p w14:paraId="4FF495AB">
            <w:pPr>
              <w:spacing w:after="0" w:line="240" w:lineRule="auto"/>
              <w:rPr>
                <w:rFonts w:ascii="Candara" w:hAnsi="Candara"/>
              </w:rPr>
            </w:pPr>
          </w:p>
          <w:p w14:paraId="751E944A">
            <w:pPr>
              <w:spacing w:after="0" w:line="240" w:lineRule="auto"/>
              <w:rPr>
                <w:rFonts w:ascii="Candara" w:hAnsi="Candara"/>
              </w:rPr>
            </w:pPr>
            <w:r>
              <w:rPr>
                <w:rFonts w:ascii="Candara" w:hAnsi="Candara"/>
              </w:rPr>
              <w:t xml:space="preserve">In what ways can small changes in the way of life make a big difference for nature? </w:t>
            </w:r>
          </w:p>
          <w:p w14:paraId="312BCC8D">
            <w:pPr>
              <w:spacing w:after="0" w:line="240" w:lineRule="auto"/>
              <w:rPr>
                <w:rFonts w:ascii="Candara" w:hAnsi="Candara"/>
              </w:rPr>
            </w:pPr>
            <w:r>
              <w:rPr>
                <w:rFonts w:ascii="Candara" w:hAnsi="Candara"/>
              </w:rPr>
              <w:t>Provocation: Present before-and-after photos of a garden or site-cleanup. Ask, "What do you think were the actions the people took to help this place?"</w:t>
            </w:r>
          </w:p>
          <w:p w14:paraId="785305D3">
            <w:pPr>
              <w:spacing w:after="0" w:line="240" w:lineRule="auto"/>
              <w:rPr>
                <w:rFonts w:ascii="Candara" w:hAnsi="Candara"/>
              </w:rPr>
            </w:pPr>
          </w:p>
          <w:p w14:paraId="2413703B">
            <w:pPr>
              <w:spacing w:after="0" w:line="240" w:lineRule="auto"/>
              <w:rPr>
                <w:rFonts w:ascii="Candara" w:hAnsi="Candara"/>
              </w:rPr>
            </w:pPr>
            <w:r>
              <w:rPr>
                <w:rFonts w:ascii="Candara" w:hAnsi="Candara"/>
              </w:rPr>
              <w:t>Who is responsible for caring for the Earth?</w:t>
            </w:r>
          </w:p>
          <w:p w14:paraId="18C55596">
            <w:pPr>
              <w:spacing w:after="0" w:line="240" w:lineRule="auto"/>
              <w:rPr>
                <w:rFonts w:ascii="Candara" w:hAnsi="Candara"/>
              </w:rPr>
            </w:pPr>
            <w:r>
              <w:rPr>
                <w:rFonts w:ascii="Candara" w:hAnsi="Candara"/>
              </w:rPr>
              <w:t xml:space="preserve">Provocation: Offer different scenarios (e.g., a child, a teacher, a mayor) with different possible characters and ask, "Who should act? Why?" </w:t>
            </w:r>
          </w:p>
          <w:p w14:paraId="65712046">
            <w:pPr>
              <w:spacing w:after="0" w:line="240" w:lineRule="auto"/>
              <w:rPr>
                <w:rFonts w:ascii="Candara" w:hAnsi="Candara"/>
              </w:rPr>
            </w:pPr>
          </w:p>
          <w:p w14:paraId="3FF013E4">
            <w:pPr>
              <w:spacing w:after="0" w:line="240" w:lineRule="auto"/>
              <w:rPr>
                <w:rFonts w:ascii="Candara" w:hAnsi="Candara"/>
                <w:b/>
                <w:bCs/>
              </w:rPr>
            </w:pPr>
            <w:r>
              <w:rPr>
                <w:rFonts w:ascii="Candara" w:hAnsi="Candara"/>
                <w:b/>
                <w:bCs/>
              </w:rPr>
              <w:t xml:space="preserve">Student Questions </w:t>
            </w:r>
          </w:p>
          <w:p w14:paraId="7837F255">
            <w:pPr>
              <w:spacing w:after="0" w:line="240" w:lineRule="auto"/>
              <w:rPr>
                <w:rFonts w:ascii="Candara" w:hAnsi="Candara"/>
              </w:rPr>
            </w:pPr>
          </w:p>
          <w:p w14:paraId="1558A549">
            <w:pPr>
              <w:spacing w:after="0" w:line="240" w:lineRule="auto"/>
              <w:rPr>
                <w:rFonts w:ascii="Candara" w:hAnsi="Candara"/>
              </w:rPr>
            </w:pPr>
            <w:r>
              <w:rPr>
                <w:rFonts w:ascii="Candara" w:hAnsi="Candara"/>
              </w:rPr>
              <w:t>These arise naturally as students relate content to their experiences and begin building their own theories.</w:t>
            </w:r>
          </w:p>
          <w:p w14:paraId="46DE2FDB">
            <w:pPr>
              <w:spacing w:after="0" w:line="240" w:lineRule="auto"/>
              <w:rPr>
                <w:rFonts w:ascii="Candara" w:hAnsi="Candara"/>
              </w:rPr>
            </w:pPr>
          </w:p>
          <w:p w14:paraId="54DECC09">
            <w:pPr>
              <w:spacing w:after="0" w:line="240" w:lineRule="auto"/>
              <w:rPr>
                <w:rFonts w:ascii="Candara" w:hAnsi="Candara"/>
              </w:rPr>
            </w:pPr>
          </w:p>
          <w:p w14:paraId="02464931">
            <w:pPr>
              <w:spacing w:after="0" w:line="240" w:lineRule="auto"/>
              <w:rPr>
                <w:rFonts w:ascii="Candara" w:hAnsi="Candara"/>
              </w:rPr>
            </w:pPr>
            <w:r>
              <w:rPr>
                <w:rFonts w:ascii="Candara" w:hAnsi="Candara"/>
              </w:rPr>
              <w:t>Why can't animals live in polluted water?</w:t>
            </w:r>
          </w:p>
          <w:p w14:paraId="5D72A10F">
            <w:pPr>
              <w:spacing w:after="0" w:line="240" w:lineRule="auto"/>
              <w:rPr>
                <w:rFonts w:ascii="Candara" w:hAnsi="Candara"/>
              </w:rPr>
            </w:pPr>
          </w:p>
          <w:p w14:paraId="1199A880">
            <w:pPr>
              <w:spacing w:after="0" w:line="240" w:lineRule="auto"/>
              <w:rPr>
                <w:rFonts w:ascii="Candara" w:hAnsi="Candara"/>
              </w:rPr>
            </w:pPr>
            <w:r>
              <w:rPr>
                <w:rFonts w:ascii="Candara" w:hAnsi="Candara"/>
              </w:rPr>
              <w:t>Where does the trash go after we throw it away?</w:t>
            </w:r>
          </w:p>
          <w:p w14:paraId="4EE1FE22">
            <w:pPr>
              <w:spacing w:after="0" w:line="240" w:lineRule="auto"/>
              <w:rPr>
                <w:rFonts w:ascii="Candara" w:hAnsi="Candara"/>
              </w:rPr>
            </w:pPr>
          </w:p>
          <w:p w14:paraId="4EDF2AB4">
            <w:pPr>
              <w:spacing w:after="0" w:line="240" w:lineRule="auto"/>
              <w:rPr>
                <w:rFonts w:ascii="Candara" w:hAnsi="Candara"/>
              </w:rPr>
            </w:pPr>
            <w:r>
              <w:rPr>
                <w:rFonts w:ascii="Candara" w:hAnsi="Candara"/>
              </w:rPr>
              <w:t>What happens if we cut down too many trees?</w:t>
            </w:r>
          </w:p>
          <w:p w14:paraId="627618C0">
            <w:pPr>
              <w:spacing w:after="0" w:line="240" w:lineRule="auto"/>
              <w:rPr>
                <w:rFonts w:ascii="Candara" w:hAnsi="Candara"/>
              </w:rPr>
            </w:pPr>
          </w:p>
          <w:p w14:paraId="67A06406">
            <w:pPr>
              <w:spacing w:after="0" w:line="240" w:lineRule="auto"/>
              <w:rPr>
                <w:rFonts w:ascii="Candara" w:hAnsi="Candara"/>
              </w:rPr>
            </w:pPr>
            <w:r>
              <w:rPr>
                <w:rFonts w:ascii="Candara" w:hAnsi="Candara"/>
              </w:rPr>
              <w:t>Can I help the earth even if I'm small?</w:t>
            </w:r>
          </w:p>
          <w:p w14:paraId="0F2A3810">
            <w:pPr>
              <w:spacing w:after="0" w:line="240" w:lineRule="auto"/>
              <w:rPr>
                <w:rFonts w:ascii="Candara" w:hAnsi="Candara"/>
              </w:rPr>
            </w:pPr>
          </w:p>
          <w:p w14:paraId="61B57748">
            <w:pPr>
              <w:spacing w:after="0" w:line="240" w:lineRule="auto"/>
              <w:rPr>
                <w:rFonts w:ascii="Candara" w:hAnsi="Candara"/>
              </w:rPr>
            </w:pPr>
            <w:r>
              <w:rPr>
                <w:rFonts w:ascii="Candara" w:hAnsi="Candara"/>
              </w:rPr>
              <w:t>Why do some people litter?</w:t>
            </w:r>
          </w:p>
          <w:p w14:paraId="09ADEB36">
            <w:pPr>
              <w:spacing w:after="0" w:line="240" w:lineRule="auto"/>
              <w:rPr>
                <w:rFonts w:ascii="Candara" w:hAnsi="Candara"/>
              </w:rPr>
            </w:pPr>
          </w:p>
          <w:p w14:paraId="7025393A">
            <w:pPr>
              <w:spacing w:after="0" w:line="240" w:lineRule="auto"/>
              <w:rPr>
                <w:rFonts w:ascii="Candara" w:hAnsi="Candara"/>
              </w:rPr>
            </w:pPr>
            <w:r>
              <w:rPr>
                <w:rFonts w:ascii="Candara" w:hAnsi="Candara"/>
              </w:rPr>
              <w:t>Is it perfectly all right to use plastic sometimes?</w:t>
            </w:r>
          </w:p>
          <w:p w14:paraId="5F115244">
            <w:pPr>
              <w:spacing w:after="0" w:line="240" w:lineRule="auto"/>
              <w:rPr>
                <w:rFonts w:ascii="Candara" w:hAnsi="Candara"/>
              </w:rPr>
            </w:pPr>
          </w:p>
          <w:p w14:paraId="368DDFA2">
            <w:pPr>
              <w:spacing w:after="0" w:line="240" w:lineRule="auto"/>
              <w:rPr>
                <w:rFonts w:ascii="Candara" w:hAnsi="Candara"/>
              </w:rPr>
            </w:pPr>
            <w:r>
              <w:rPr>
                <w:rFonts w:ascii="Candara" w:hAnsi="Candara"/>
              </w:rPr>
              <w:t>How can I make sure that I don't waste water or electricity?</w:t>
            </w:r>
          </w:p>
          <w:p w14:paraId="7BC91706">
            <w:pPr>
              <w:spacing w:after="0" w:line="240" w:lineRule="auto"/>
              <w:rPr>
                <w:rFonts w:ascii="Candara" w:hAnsi="Candara"/>
              </w:rPr>
            </w:pPr>
          </w:p>
          <w:p w14:paraId="6C8544D4">
            <w:pPr>
              <w:spacing w:after="0" w:line="240" w:lineRule="auto"/>
              <w:rPr>
                <w:rFonts w:ascii="Candara" w:hAnsi="Candara"/>
              </w:rPr>
            </w:pPr>
            <w:r>
              <w:rPr>
                <w:rFonts w:ascii="Candara" w:hAnsi="Candara"/>
              </w:rPr>
              <w:t>What happens to the air when cars and factories do pollution?</w:t>
            </w:r>
          </w:p>
          <w:p w14:paraId="4FAE5866">
            <w:pPr>
              <w:spacing w:after="0" w:line="240" w:lineRule="auto"/>
              <w:rPr>
                <w:rFonts w:ascii="Candara" w:hAnsi="Candara"/>
              </w:rPr>
            </w:pPr>
          </w:p>
          <w:p w14:paraId="6E8223BC">
            <w:pPr>
              <w:spacing w:after="0" w:line="240" w:lineRule="auto"/>
              <w:rPr>
                <w:rFonts w:ascii="Candara" w:hAnsi="Candara"/>
                <w:b/>
                <w:bCs/>
              </w:rPr>
            </w:pPr>
            <w:r>
              <w:rPr>
                <w:rFonts w:ascii="Candara" w:hAnsi="Candara"/>
                <w:b/>
                <w:bCs/>
              </w:rPr>
              <w:t>Strategies for Supporting Student and Teacher Questions</w:t>
            </w:r>
          </w:p>
          <w:p w14:paraId="208CCDC8">
            <w:pPr>
              <w:spacing w:after="0" w:line="240" w:lineRule="auto"/>
              <w:rPr>
                <w:rFonts w:ascii="Candara" w:hAnsi="Candara"/>
              </w:rPr>
            </w:pPr>
            <w:r>
              <w:rPr>
                <w:rFonts w:ascii="Candara" w:hAnsi="Candara"/>
              </w:rPr>
              <w:t>Question-Collection Corner: Have a space (physical or on a bulletin board) where students post their questions. Teachers can use them to plan future learning experiences.</w:t>
            </w:r>
          </w:p>
          <w:p w14:paraId="0FA6A201">
            <w:pPr>
              <w:spacing w:after="0" w:line="240" w:lineRule="auto"/>
              <w:rPr>
                <w:rFonts w:ascii="Candara" w:hAnsi="Candara"/>
              </w:rPr>
            </w:pPr>
            <w:r>
              <w:rPr>
                <w:rFonts w:ascii="Candara" w:hAnsi="Candara"/>
              </w:rPr>
              <w:t>Inquiry Journals- Allow the students to draw or write their questions or ideas based on the current situation over the week.</w:t>
            </w:r>
          </w:p>
          <w:p w14:paraId="06A1AC33">
            <w:pPr>
              <w:spacing w:after="0" w:line="240" w:lineRule="auto"/>
              <w:rPr>
                <w:rFonts w:ascii="Candara" w:hAnsi="Candara"/>
              </w:rPr>
            </w:pPr>
          </w:p>
          <w:p w14:paraId="0357DDF9">
            <w:pPr>
              <w:spacing w:after="0" w:line="240" w:lineRule="auto"/>
              <w:rPr>
                <w:rFonts w:ascii="Candara" w:hAnsi="Candara"/>
              </w:rPr>
            </w:pPr>
            <w:r>
              <w:rPr>
                <w:rFonts w:ascii="Candara" w:hAnsi="Candara"/>
              </w:rPr>
              <w:t>Think-Pair-Share: An open question is asked to the learners, who silently think for a moment while discussing it with a partner.</w:t>
            </w:r>
          </w:p>
          <w:p w14:paraId="5CEB4AD5">
            <w:pPr>
              <w:spacing w:after="0" w:line="240" w:lineRule="auto"/>
              <w:rPr>
                <w:rFonts w:ascii="Candara" w:hAnsi="Candara"/>
              </w:rPr>
            </w:pPr>
          </w:p>
          <w:p w14:paraId="49A2C21E">
            <w:pPr>
              <w:spacing w:after="0" w:line="240" w:lineRule="auto"/>
              <w:rPr>
                <w:rFonts w:ascii="Candara" w:hAnsi="Candara"/>
              </w:rPr>
            </w:pPr>
            <w:r>
              <w:rPr>
                <w:rFonts w:ascii="Candara" w:hAnsi="Candara"/>
              </w:rPr>
              <w:t>Books with visuals- Stimulate further wonderings with stories such as The Earth Book by Todd Parr, complemented with fun activities tied to the central idea.</w:t>
            </w:r>
          </w:p>
          <w:p w14:paraId="03FDD297">
            <w:pPr>
              <w:spacing w:after="0" w:line="240" w:lineRule="auto"/>
              <w:rPr>
                <w:rFonts w:ascii="Candara" w:hAnsi="Candara"/>
              </w:rPr>
            </w:pPr>
          </w:p>
          <w:p w14:paraId="72DE2421">
            <w:pPr>
              <w:spacing w:after="0" w:line="240" w:lineRule="auto"/>
            </w:pPr>
            <w:r>
              <w:rPr>
                <w:rFonts w:ascii="Candara" w:hAnsi="Candara"/>
              </w:rPr>
              <w:t xml:space="preserve">Active pursuits- Water, oil, and pollution in action, planting seeds, recycled art, etc. will motivate students to ask more questions about what it means to use and care for resources.  </w:t>
            </w:r>
          </w:p>
        </w:tc>
      </w:tr>
      <w:bookmarkEnd w:id="1"/>
    </w:tbl>
    <w:p w14:paraId="26E53E96">
      <w:pPr>
        <w:pStyle w:val="33"/>
      </w:pPr>
    </w:p>
    <w:tbl>
      <w:tblPr>
        <w:tblStyle w:val="20"/>
        <w:tblW w:w="5000" w:type="pct"/>
        <w:tblInd w:w="0" w:type="dxa"/>
        <w:tblBorders>
          <w:top w:val="single" w:color="FFED9F" w:sz="18" w:space="0"/>
          <w:left w:val="single" w:color="FFED9F" w:sz="18" w:space="0"/>
          <w:bottom w:val="single" w:color="FFED9F" w:sz="18" w:space="0"/>
          <w:right w:val="single" w:color="FFED9F" w:sz="18" w:space="0"/>
          <w:insideH w:val="none" w:color="auto" w:sz="0" w:space="0"/>
          <w:insideV w:val="none" w:color="auto" w:sz="0" w:space="0"/>
        </w:tblBorders>
        <w:shd w:val="clear" w:color="auto" w:fill="FFED9F"/>
        <w:tblLayout w:type="autofit"/>
        <w:tblCellMar>
          <w:top w:w="144" w:type="dxa"/>
          <w:left w:w="144" w:type="dxa"/>
          <w:bottom w:w="144" w:type="dxa"/>
          <w:right w:w="144" w:type="dxa"/>
        </w:tblCellMar>
      </w:tblPr>
      <w:tblGrid>
        <w:gridCol w:w="22659"/>
      </w:tblGrid>
      <w:tr w14:paraId="3F926768">
        <w:tblPrEx>
          <w:tblBorders>
            <w:top w:val="single" w:color="FFED9F" w:sz="18" w:space="0"/>
            <w:left w:val="single" w:color="FFED9F" w:sz="18" w:space="0"/>
            <w:bottom w:val="single" w:color="FFED9F" w:sz="18" w:space="0"/>
            <w:right w:val="single" w:color="FFED9F" w:sz="18" w:space="0"/>
            <w:insideH w:val="none" w:color="auto" w:sz="0" w:space="0"/>
            <w:insideV w:val="none" w:color="auto" w:sz="0" w:space="0"/>
          </w:tblBorders>
          <w:shd w:val="clear" w:color="auto" w:fill="FFED9F"/>
          <w:tblCellMar>
            <w:top w:w="144" w:type="dxa"/>
            <w:left w:w="144" w:type="dxa"/>
            <w:bottom w:w="144" w:type="dxa"/>
            <w:right w:w="144" w:type="dxa"/>
          </w:tblCellMar>
        </w:tblPrEx>
        <w:tc>
          <w:tcPr>
            <w:tcW w:w="22361" w:type="dxa"/>
            <w:shd w:val="clear" w:color="auto" w:fill="FFED9F"/>
          </w:tcPr>
          <w:p w14:paraId="439ED65C">
            <w:pPr>
              <w:pStyle w:val="47"/>
              <w:rPr>
                <w:rFonts w:cs="Myriad Pro"/>
              </w:rPr>
            </w:pPr>
            <w:r>
              <w:drawing>
                <wp:inline distT="0" distB="0" distL="0" distR="0">
                  <wp:extent cx="292100" cy="301625"/>
                  <wp:effectExtent l="0" t="0" r="0" b="317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92608" cy="301752"/>
                          </a:xfrm>
                          <a:prstGeom prst="rect">
                            <a:avLst/>
                          </a:prstGeom>
                          <a:noFill/>
                          <a:ln>
                            <a:noFill/>
                          </a:ln>
                        </pic:spPr>
                      </pic:pic>
                    </a:graphicData>
                  </a:graphic>
                </wp:inline>
              </w:drawing>
            </w:r>
            <w:r>
              <w:t xml:space="preserve">  Ongoing assessment</w:t>
            </w:r>
          </w:p>
        </w:tc>
      </w:tr>
      <w:tr w14:paraId="041C4C85">
        <w:tblPrEx>
          <w:tblBorders>
            <w:top w:val="single" w:color="FFED9F" w:sz="18" w:space="0"/>
            <w:left w:val="single" w:color="FFED9F" w:sz="18" w:space="0"/>
            <w:bottom w:val="single" w:color="FFED9F" w:sz="18" w:space="0"/>
            <w:right w:val="single" w:color="FFED9F" w:sz="18" w:space="0"/>
            <w:insideH w:val="none" w:color="auto" w:sz="0" w:space="0"/>
            <w:insideV w:val="none" w:color="auto" w:sz="0" w:space="0"/>
          </w:tblBorders>
          <w:shd w:val="clear" w:color="auto" w:fill="FFED9F"/>
          <w:tblCellMar>
            <w:top w:w="144" w:type="dxa"/>
            <w:left w:w="144" w:type="dxa"/>
            <w:bottom w:w="144" w:type="dxa"/>
            <w:right w:w="144" w:type="dxa"/>
          </w:tblCellMar>
        </w:tblPrEx>
        <w:tc>
          <w:tcPr>
            <w:tcW w:w="22361" w:type="dxa"/>
            <w:shd w:val="clear" w:color="auto" w:fill="auto"/>
          </w:tcPr>
          <w:p w14:paraId="2A1F22D3">
            <w:pPr>
              <w:spacing w:after="0" w:line="240" w:lineRule="auto"/>
              <w:rPr>
                <w:rFonts w:ascii="Candara" w:hAnsi="Candara"/>
              </w:rPr>
            </w:pPr>
            <w:r>
              <w:rPr>
                <w:rFonts w:ascii="Candara" w:hAnsi="Candara"/>
                <w:b/>
                <w:bCs/>
              </w:rPr>
              <w:t xml:space="preserve">   Emerging Alerts</w:t>
            </w:r>
            <w:r>
              <w:rPr>
                <w:rFonts w:ascii="Candara" w:hAnsi="Candara"/>
              </w:rPr>
              <w:t xml:space="preserve">: What kind of evidence will we gather regarding students' emerging knowledge, conceptual understandings, and skills? </w:t>
            </w:r>
          </w:p>
          <w:p w14:paraId="0787B0ED">
            <w:pPr>
              <w:spacing w:after="0" w:line="240" w:lineRule="auto"/>
              <w:rPr>
                <w:rFonts w:ascii="Candara" w:hAnsi="Candara"/>
              </w:rPr>
            </w:pPr>
          </w:p>
          <w:p w14:paraId="7B9B3761">
            <w:pPr>
              <w:spacing w:after="0" w:line="240" w:lineRule="auto"/>
              <w:rPr>
                <w:rFonts w:ascii="Candara" w:hAnsi="Candara"/>
                <w:b/>
                <w:bCs/>
              </w:rPr>
            </w:pPr>
            <w:r>
              <w:rPr>
                <w:rFonts w:ascii="Candara" w:hAnsi="Candara"/>
                <w:b/>
                <w:bCs/>
              </w:rPr>
              <w:t>Emerging Knowledge (what they are learning):</w:t>
            </w:r>
          </w:p>
          <w:p w14:paraId="0CA888CA">
            <w:pPr>
              <w:spacing w:after="0" w:line="240" w:lineRule="auto"/>
              <w:rPr>
                <w:rFonts w:ascii="Candara" w:hAnsi="Candara"/>
              </w:rPr>
            </w:pPr>
            <w:r>
              <w:rPr>
                <w:rFonts w:ascii="Candara" w:hAnsi="Candara"/>
              </w:rPr>
              <w:t>- Drawings and words showing natural resources, pollution, or actions to help Earth.</w:t>
            </w:r>
          </w:p>
          <w:p w14:paraId="38946D4C">
            <w:pPr>
              <w:spacing w:after="0" w:line="240" w:lineRule="auto"/>
              <w:rPr>
                <w:rFonts w:ascii="Candara" w:hAnsi="Candara"/>
              </w:rPr>
            </w:pPr>
            <w:r>
              <w:rPr>
                <w:rFonts w:ascii="Candara" w:hAnsi="Candara"/>
              </w:rPr>
              <w:t>- Sorting tasks (e.g., natural vs. man-made items, good vs. harm choices).</w:t>
            </w:r>
          </w:p>
          <w:p w14:paraId="3131D420">
            <w:pPr>
              <w:spacing w:after="0" w:line="240" w:lineRule="auto"/>
              <w:rPr>
                <w:rFonts w:ascii="Candara" w:hAnsi="Candara"/>
              </w:rPr>
            </w:pPr>
            <w:r>
              <w:rPr>
                <w:rFonts w:ascii="Candara" w:hAnsi="Candara"/>
              </w:rPr>
              <w:t>- Student conversations during play-based or inquiry based learning.</w:t>
            </w:r>
          </w:p>
          <w:p w14:paraId="5FA3AF75">
            <w:pPr>
              <w:spacing w:after="0" w:line="240" w:lineRule="auto"/>
              <w:rPr>
                <w:rFonts w:ascii="Candara" w:hAnsi="Candara"/>
              </w:rPr>
            </w:pPr>
            <w:r>
              <w:rPr>
                <w:rFonts w:ascii="Candara" w:hAnsi="Candara"/>
              </w:rPr>
              <w:t>- Mini-presentations or role-playing on how to take care of environment.</w:t>
            </w:r>
          </w:p>
          <w:p w14:paraId="258F018F">
            <w:pPr>
              <w:spacing w:after="0" w:line="240" w:lineRule="auto"/>
              <w:rPr>
                <w:rFonts w:ascii="Candara" w:hAnsi="Candara"/>
              </w:rPr>
            </w:pPr>
          </w:p>
          <w:p w14:paraId="7A3B8D8F">
            <w:pPr>
              <w:spacing w:after="0" w:line="240" w:lineRule="auto"/>
              <w:rPr>
                <w:rFonts w:ascii="Candara" w:hAnsi="Candara"/>
                <w:b/>
                <w:bCs/>
              </w:rPr>
            </w:pPr>
            <w:r>
              <w:rPr>
                <w:rFonts w:ascii="Candara" w:hAnsi="Candara"/>
                <w:b/>
                <w:bCs/>
              </w:rPr>
              <w:t>Big Ideas: Conceptual Understandings</w:t>
            </w:r>
          </w:p>
          <w:p w14:paraId="59B29325">
            <w:pPr>
              <w:spacing w:after="0" w:line="240" w:lineRule="auto"/>
              <w:rPr>
                <w:rFonts w:ascii="Candara" w:hAnsi="Candara"/>
              </w:rPr>
            </w:pPr>
            <w:r>
              <w:rPr>
                <w:rFonts w:ascii="Candara" w:hAnsi="Candara"/>
              </w:rPr>
              <w:t xml:space="preserve">"Pollution can hurt people and animals." </w:t>
            </w:r>
          </w:p>
          <w:p w14:paraId="32C3D75F">
            <w:pPr>
              <w:spacing w:after="0" w:line="240" w:lineRule="auto"/>
              <w:rPr>
                <w:rFonts w:ascii="Candara" w:hAnsi="Candara"/>
              </w:rPr>
            </w:pPr>
            <w:r>
              <w:rPr>
                <w:rFonts w:ascii="Candara" w:hAnsi="Candara"/>
              </w:rPr>
              <w:t xml:space="preserve">"We need to protect the resources we get from nature." </w:t>
            </w:r>
          </w:p>
          <w:p w14:paraId="1E2A24B1">
            <w:pPr>
              <w:spacing w:after="0" w:line="240" w:lineRule="auto"/>
              <w:rPr>
                <w:rFonts w:ascii="Candara" w:hAnsi="Candara"/>
              </w:rPr>
            </w:pPr>
            <w:r>
              <w:rPr>
                <w:rFonts w:ascii="Candara" w:hAnsi="Candara"/>
              </w:rPr>
              <w:t xml:space="preserve">"My choices can help or hurt the environment." </w:t>
            </w:r>
          </w:p>
          <w:p w14:paraId="51CE5139">
            <w:pPr>
              <w:spacing w:after="0" w:line="240" w:lineRule="auto"/>
              <w:rPr>
                <w:rFonts w:ascii="Candara" w:hAnsi="Candara"/>
              </w:rPr>
            </w:pPr>
          </w:p>
          <w:p w14:paraId="730ED703">
            <w:pPr>
              <w:spacing w:after="0" w:line="240" w:lineRule="auto"/>
              <w:rPr>
                <w:rFonts w:ascii="Candara" w:hAnsi="Candara"/>
              </w:rPr>
            </w:pPr>
            <w:r>
              <w:rPr>
                <w:rFonts w:ascii="Candara" w:hAnsi="Candara"/>
              </w:rPr>
              <w:t>Self-management: Receiving turns in activities such as recycling or planting.</w:t>
            </w:r>
          </w:p>
          <w:p w14:paraId="1B5B9018">
            <w:pPr>
              <w:spacing w:after="0" w:line="240" w:lineRule="auto"/>
              <w:rPr>
                <w:rFonts w:ascii="Candara" w:hAnsi="Candara"/>
              </w:rPr>
            </w:pPr>
            <w:r>
              <w:rPr>
                <w:rFonts w:ascii="Candara" w:hAnsi="Candara"/>
              </w:rPr>
              <w:t>Communication: Tell ideas via drawing, speaking, or writing.</w:t>
            </w:r>
          </w:p>
          <w:p w14:paraId="22B3A1E4">
            <w:pPr>
              <w:spacing w:after="0" w:line="240" w:lineRule="auto"/>
              <w:rPr>
                <w:rFonts w:ascii="Candara" w:hAnsi="Candara"/>
              </w:rPr>
            </w:pPr>
            <w:r>
              <w:rPr>
                <w:rFonts w:ascii="Candara" w:hAnsi="Candara"/>
              </w:rPr>
              <w:t>Thinking: Cause-and-effect linking (e.g., "Throwing trash on the ground makes Earth dirty").</w:t>
            </w:r>
          </w:p>
          <w:p w14:paraId="60567201">
            <w:pPr>
              <w:spacing w:after="0" w:line="240" w:lineRule="auto"/>
              <w:rPr>
                <w:rFonts w:ascii="Candara" w:hAnsi="Candara"/>
              </w:rPr>
            </w:pPr>
          </w:p>
          <w:p w14:paraId="6F6089D2">
            <w:pPr>
              <w:spacing w:after="0" w:line="240" w:lineRule="auto"/>
              <w:rPr>
                <w:rFonts w:ascii="Candara" w:hAnsi="Candara"/>
              </w:rPr>
            </w:pPr>
            <w:r>
              <w:rPr>
                <w:rFonts w:ascii="Candara" w:hAnsi="Candara"/>
                <w:b/>
                <w:bCs/>
              </w:rPr>
              <w:t>Tools for evidence gathering:</w:t>
            </w:r>
            <w:r>
              <w:rPr>
                <w:rFonts w:ascii="Candara" w:hAnsi="Candara"/>
              </w:rPr>
              <w:t xml:space="preserve"> Student work samples (drawings, writing, art). </w:t>
            </w:r>
          </w:p>
          <w:p w14:paraId="659427FC">
            <w:pPr>
              <w:spacing w:after="0" w:line="240" w:lineRule="auto"/>
              <w:rPr>
                <w:rFonts w:ascii="Candara" w:hAnsi="Candara"/>
              </w:rPr>
            </w:pPr>
            <w:r>
              <w:rPr>
                <w:rFonts w:ascii="Candara" w:hAnsi="Candara"/>
              </w:rPr>
              <w:t xml:space="preserve">Teacher notes from observations and learning conversations. </w:t>
            </w:r>
          </w:p>
          <w:p w14:paraId="7FCEE18F">
            <w:pPr>
              <w:spacing w:after="0" w:line="240" w:lineRule="auto"/>
              <w:rPr>
                <w:rFonts w:ascii="Candara" w:hAnsi="Candara"/>
              </w:rPr>
            </w:pPr>
            <w:r>
              <w:rPr>
                <w:rFonts w:ascii="Candara" w:hAnsi="Candara"/>
              </w:rPr>
              <w:t xml:space="preserve">Student reflection sheets (e.g., "Today I helped the Earth by..."). </w:t>
            </w:r>
          </w:p>
          <w:p w14:paraId="3EB0242F">
            <w:pPr>
              <w:spacing w:after="0" w:line="240" w:lineRule="auto"/>
              <w:rPr>
                <w:rFonts w:ascii="Candara" w:hAnsi="Candara"/>
              </w:rPr>
            </w:pPr>
            <w:r>
              <w:rPr>
                <w:rFonts w:ascii="Candara" w:hAnsi="Candara"/>
              </w:rPr>
              <w:t xml:space="preserve">Monitoring and documenting learning against learning goals and success criteria: </w:t>
            </w:r>
          </w:p>
          <w:p w14:paraId="0668F505">
            <w:pPr>
              <w:spacing w:after="0" w:line="240" w:lineRule="auto"/>
              <w:rPr>
                <w:rFonts w:ascii="Candara" w:hAnsi="Candara"/>
              </w:rPr>
            </w:pPr>
            <w:r>
              <w:rPr>
                <w:rFonts w:ascii="Candara" w:hAnsi="Candara"/>
              </w:rPr>
              <w:t xml:space="preserve">Strat-. </w:t>
            </w:r>
          </w:p>
          <w:p w14:paraId="038C8169">
            <w:pPr>
              <w:spacing w:after="0" w:line="240" w:lineRule="auto"/>
              <w:rPr>
                <w:rFonts w:ascii="Candara" w:hAnsi="Candara"/>
              </w:rPr>
            </w:pPr>
          </w:p>
          <w:p w14:paraId="404D3C49">
            <w:pPr>
              <w:spacing w:after="0" w:line="240" w:lineRule="auto"/>
              <w:rPr>
                <w:rFonts w:ascii="Candara" w:hAnsi="Candara"/>
              </w:rPr>
            </w:pPr>
            <w:r>
              <w:rPr>
                <w:rFonts w:ascii="Candara" w:hAnsi="Candara"/>
              </w:rPr>
              <w:t xml:space="preserve">Visible learning goals displayed in a student-friendly language (e.g. "I am able to name natural resources," "I can show how to care for the Earth."). </w:t>
            </w:r>
          </w:p>
          <w:p w14:paraId="6E0E9DA0">
            <w:pPr>
              <w:spacing w:after="0" w:line="240" w:lineRule="auto"/>
              <w:rPr>
                <w:rFonts w:ascii="Candara" w:hAnsi="Candara"/>
              </w:rPr>
            </w:pPr>
          </w:p>
          <w:p w14:paraId="41C1EC8D">
            <w:pPr>
              <w:spacing w:after="0" w:line="240" w:lineRule="auto"/>
              <w:rPr>
                <w:rFonts w:ascii="Candara" w:hAnsi="Candara"/>
              </w:rPr>
            </w:pPr>
            <w:r>
              <w:rPr>
                <w:rFonts w:ascii="Candara" w:hAnsi="Candara"/>
              </w:rPr>
              <w:t xml:space="preserve">Success Criteria Checklists (e.g. "I showed how pollution happens.", "I shared an idea for helping nature"). </w:t>
            </w:r>
          </w:p>
          <w:p w14:paraId="479CA694">
            <w:pPr>
              <w:spacing w:after="0" w:line="240" w:lineRule="auto"/>
              <w:rPr>
                <w:rFonts w:ascii="Candara" w:hAnsi="Candara"/>
              </w:rPr>
            </w:pPr>
          </w:p>
          <w:p w14:paraId="5FAF4EEF">
            <w:pPr>
              <w:spacing w:after="0" w:line="240" w:lineRule="auto"/>
              <w:rPr>
                <w:rFonts w:ascii="Candara" w:hAnsi="Candara"/>
              </w:rPr>
            </w:pPr>
            <w:r>
              <w:rPr>
                <w:rFonts w:ascii="Candara" w:hAnsi="Candara"/>
              </w:rPr>
              <w:t xml:space="preserve">Methods of Documentation: Learning journals or portfolios: Students would give a drawing or a written description once a week about what they have learnt. </w:t>
            </w:r>
          </w:p>
          <w:p w14:paraId="6374187D">
            <w:pPr>
              <w:spacing w:after="0" w:line="240" w:lineRule="auto"/>
              <w:rPr>
                <w:rFonts w:ascii="Candara" w:hAnsi="Candara"/>
              </w:rPr>
            </w:pPr>
          </w:p>
          <w:p w14:paraId="77DC624D">
            <w:pPr>
              <w:spacing w:after="0" w:line="240" w:lineRule="auto"/>
              <w:rPr>
                <w:rFonts w:ascii="Candara" w:hAnsi="Candara"/>
              </w:rPr>
            </w:pPr>
            <w:r>
              <w:rPr>
                <w:rFonts w:ascii="Candara" w:hAnsi="Candara"/>
              </w:rPr>
              <w:t xml:space="preserve">Photo evidence. Photos of students in action while performing eco-activities like planting, cleaning, and sorting the waste. </w:t>
            </w:r>
          </w:p>
          <w:p w14:paraId="5CB41D94">
            <w:pPr>
              <w:spacing w:after="0" w:line="240" w:lineRule="auto"/>
              <w:rPr>
                <w:rFonts w:ascii="Candara" w:hAnsi="Candara"/>
              </w:rPr>
            </w:pPr>
          </w:p>
          <w:p w14:paraId="04DFAF7B">
            <w:pPr>
              <w:spacing w:after="0" w:line="240" w:lineRule="auto"/>
              <w:rPr>
                <w:rFonts w:ascii="Candara" w:hAnsi="Candara"/>
              </w:rPr>
            </w:pPr>
            <w:r>
              <w:rPr>
                <w:rFonts w:ascii="Candara" w:hAnsi="Candara"/>
              </w:rPr>
              <w:t xml:space="preserve">Reflection tools: Smiley face charts, exit tickets, or "I used to think... now I think..." prompts would be integrated. </w:t>
            </w:r>
          </w:p>
          <w:p w14:paraId="145BA6B3">
            <w:pPr>
              <w:spacing w:after="0" w:line="240" w:lineRule="auto"/>
              <w:rPr>
                <w:rFonts w:ascii="Candara" w:hAnsi="Candara"/>
              </w:rPr>
            </w:pPr>
          </w:p>
          <w:p w14:paraId="1B16F087">
            <w:pPr>
              <w:spacing w:after="0" w:line="240" w:lineRule="auto"/>
              <w:rPr>
                <w:rFonts w:ascii="Candara" w:hAnsi="Candara"/>
              </w:rPr>
            </w:pPr>
            <w:r>
              <w:rPr>
                <w:rFonts w:ascii="Candara" w:hAnsi="Candara"/>
              </w:rPr>
              <w:t xml:space="preserve">In the role of teacher: Collecting notes when conducting activities, listening closely during group work, and capturing those "a-ha's" moments showing growth in understanding. </w:t>
            </w:r>
          </w:p>
          <w:p w14:paraId="5A163A2A">
            <w:pPr>
              <w:spacing w:after="0" w:line="240" w:lineRule="auto"/>
              <w:rPr>
                <w:rFonts w:ascii="Candara" w:hAnsi="Candara"/>
              </w:rPr>
            </w:pPr>
          </w:p>
          <w:p w14:paraId="21C25645">
            <w:pPr>
              <w:spacing w:after="0" w:line="240" w:lineRule="auto"/>
              <w:rPr>
                <w:rFonts w:ascii="Candara" w:hAnsi="Candara"/>
                <w:b/>
                <w:bCs/>
              </w:rPr>
            </w:pPr>
            <w:r>
              <w:rPr>
                <w:rFonts w:ascii="Candara" w:hAnsi="Candara"/>
                <w:b/>
                <w:bCs/>
              </w:rPr>
              <w:t xml:space="preserve">Ongoing Assessment For Planning, Grouping, And Re-grouping Students: </w:t>
            </w:r>
          </w:p>
          <w:p w14:paraId="377455F5">
            <w:pPr>
              <w:spacing w:after="0" w:line="240" w:lineRule="auto"/>
              <w:rPr>
                <w:rFonts w:ascii="Candara" w:hAnsi="Candara"/>
                <w:b/>
                <w:bCs/>
              </w:rPr>
            </w:pPr>
          </w:p>
          <w:p w14:paraId="05125706">
            <w:pPr>
              <w:spacing w:after="0" w:line="240" w:lineRule="auto"/>
              <w:rPr>
                <w:rFonts w:ascii="Candara" w:hAnsi="Candara"/>
                <w:b/>
                <w:bCs/>
              </w:rPr>
            </w:pPr>
            <w:r>
              <w:rPr>
                <w:rFonts w:ascii="Candara" w:hAnsi="Candara"/>
                <w:b/>
                <w:bCs/>
              </w:rPr>
              <w:t xml:space="preserve">Formative assessment in action: </w:t>
            </w:r>
          </w:p>
          <w:p w14:paraId="2BA12B71">
            <w:pPr>
              <w:spacing w:after="0" w:line="240" w:lineRule="auto"/>
              <w:rPr>
                <w:rFonts w:ascii="Candara" w:hAnsi="Candara"/>
              </w:rPr>
            </w:pPr>
            <w:r>
              <w:rPr>
                <w:rFonts w:ascii="Candara" w:hAnsi="Candara"/>
              </w:rPr>
              <w:t xml:space="preserve">Teachers observe what is said, done, and drawn by students to identify any misconceptions or new idea. </w:t>
            </w:r>
          </w:p>
          <w:p w14:paraId="610C529C">
            <w:pPr>
              <w:spacing w:after="0" w:line="240" w:lineRule="auto"/>
              <w:rPr>
                <w:rFonts w:ascii="Candara" w:hAnsi="Candara"/>
              </w:rPr>
            </w:pPr>
            <w:r>
              <w:rPr>
                <w:rFonts w:ascii="Candara" w:hAnsi="Candara"/>
              </w:rPr>
              <w:t xml:space="preserve">Quick check-ins with thumbs up/down or traffic light cards. </w:t>
            </w:r>
          </w:p>
          <w:p w14:paraId="30CA0C3B">
            <w:pPr>
              <w:spacing w:after="0" w:line="240" w:lineRule="auto"/>
              <w:rPr>
                <w:rFonts w:ascii="Candara" w:hAnsi="Candara"/>
              </w:rPr>
            </w:pPr>
            <w:r>
              <w:rPr>
                <w:rFonts w:ascii="Candara" w:hAnsi="Candara"/>
              </w:rPr>
              <w:t xml:space="preserve">Reflection sheets to analyze who may need further support or challenge. </w:t>
            </w:r>
          </w:p>
          <w:p w14:paraId="5243F9F1">
            <w:pPr>
              <w:spacing w:after="0" w:line="240" w:lineRule="auto"/>
              <w:rPr>
                <w:rFonts w:ascii="Candara" w:hAnsi="Candara"/>
              </w:rPr>
            </w:pPr>
          </w:p>
          <w:p w14:paraId="14D86978">
            <w:pPr>
              <w:spacing w:after="0" w:line="240" w:lineRule="auto"/>
              <w:rPr>
                <w:rFonts w:ascii="Candara" w:hAnsi="Candara"/>
              </w:rPr>
            </w:pPr>
            <w:r>
              <w:rPr>
                <w:rFonts w:ascii="Candara" w:hAnsi="Candara"/>
              </w:rPr>
              <w:t xml:space="preserve">Interest: Those interested in animals, recycling, or saving water come together to work on related mini-projects. </w:t>
            </w:r>
          </w:p>
          <w:p w14:paraId="4D52EF0B">
            <w:pPr>
              <w:spacing w:after="0" w:line="240" w:lineRule="auto"/>
              <w:rPr>
                <w:rFonts w:ascii="Candara" w:hAnsi="Candara"/>
              </w:rPr>
            </w:pPr>
            <w:r>
              <w:rPr>
                <w:rFonts w:ascii="Candara" w:hAnsi="Candara"/>
              </w:rPr>
              <w:t xml:space="preserve">Readiness: Those not familiar with vocabulary such as "pollution" or "resources" are divided into a smaller support group for more assistance. </w:t>
            </w:r>
          </w:p>
          <w:p w14:paraId="01A959A8">
            <w:pPr>
              <w:spacing w:after="0" w:line="240" w:lineRule="auto"/>
              <w:rPr>
                <w:rFonts w:ascii="Candara" w:hAnsi="Candara"/>
              </w:rPr>
            </w:pPr>
            <w:r>
              <w:rPr>
                <w:rFonts w:ascii="Candara" w:hAnsi="Candara"/>
              </w:rPr>
              <w:t xml:space="preserve">Strengths: Strong communicators can lead and even share learning with others. </w:t>
            </w:r>
          </w:p>
          <w:p w14:paraId="58E141A5">
            <w:pPr>
              <w:spacing w:after="0" w:line="240" w:lineRule="auto"/>
              <w:rPr>
                <w:rFonts w:ascii="Candara" w:hAnsi="Candara"/>
              </w:rPr>
            </w:pPr>
          </w:p>
          <w:p w14:paraId="54A038F3">
            <w:pPr>
              <w:spacing w:after="0" w:line="240" w:lineRule="auto"/>
              <w:rPr>
                <w:rFonts w:ascii="Candara" w:hAnsi="Candara"/>
                <w:b/>
                <w:bCs/>
              </w:rPr>
            </w:pPr>
            <w:r>
              <w:rPr>
                <w:rFonts w:ascii="Candara" w:hAnsi="Candara"/>
                <w:b/>
                <w:bCs/>
              </w:rPr>
              <w:t xml:space="preserve">Responsive Planning: </w:t>
            </w:r>
          </w:p>
          <w:p w14:paraId="21B597B3">
            <w:pPr>
              <w:spacing w:after="0" w:line="240" w:lineRule="auto"/>
              <w:rPr>
                <w:rFonts w:ascii="Candara" w:hAnsi="Candara"/>
              </w:rPr>
            </w:pPr>
            <w:r>
              <w:rPr>
                <w:rFonts w:ascii="Candara" w:hAnsi="Candara"/>
              </w:rPr>
              <w:t xml:space="preserve">Plan follow-up on landfills or recycling centers if a number of students ask, "Where does trash go?" </w:t>
            </w:r>
          </w:p>
          <w:p w14:paraId="6E95CE68">
            <w:pPr>
              <w:spacing w:after="0" w:line="240" w:lineRule="auto"/>
            </w:pPr>
            <w:r>
              <w:rPr>
                <w:rFonts w:ascii="Candara" w:hAnsi="Candara"/>
              </w:rPr>
              <w:t>Hands-on experiments (e.g. oil in water) can help solidify knowledge about cause and effect if students struggle with it.</w:t>
            </w:r>
          </w:p>
        </w:tc>
      </w:tr>
    </w:tbl>
    <w:p w14:paraId="4CB02A9C">
      <w:pPr>
        <w:pStyle w:val="33"/>
      </w:pPr>
    </w:p>
    <w:tbl>
      <w:tblPr>
        <w:tblStyle w:val="20"/>
        <w:tblW w:w="5000" w:type="pct"/>
        <w:tblInd w:w="0" w:type="dxa"/>
        <w:tblBorders>
          <w:top w:val="single" w:color="FFED9F" w:sz="18" w:space="0"/>
          <w:left w:val="single" w:color="FFED9F" w:sz="18" w:space="0"/>
          <w:bottom w:val="single" w:color="FFED9F" w:sz="18" w:space="0"/>
          <w:right w:val="single" w:color="FFED9F" w:sz="18" w:space="0"/>
          <w:insideH w:val="none" w:color="auto" w:sz="0" w:space="0"/>
          <w:insideV w:val="none" w:color="auto" w:sz="0" w:space="0"/>
        </w:tblBorders>
        <w:shd w:val="clear" w:color="auto" w:fill="FFED9F"/>
        <w:tblLayout w:type="autofit"/>
        <w:tblCellMar>
          <w:top w:w="144" w:type="dxa"/>
          <w:left w:w="144" w:type="dxa"/>
          <w:bottom w:w="144" w:type="dxa"/>
          <w:right w:w="144" w:type="dxa"/>
        </w:tblCellMar>
      </w:tblPr>
      <w:tblGrid>
        <w:gridCol w:w="22659"/>
      </w:tblGrid>
      <w:tr w14:paraId="74DF0C3F">
        <w:tblPrEx>
          <w:tblBorders>
            <w:top w:val="single" w:color="FFED9F" w:sz="18" w:space="0"/>
            <w:left w:val="single" w:color="FFED9F" w:sz="18" w:space="0"/>
            <w:bottom w:val="single" w:color="FFED9F" w:sz="18" w:space="0"/>
            <w:right w:val="single" w:color="FFED9F" w:sz="18" w:space="0"/>
            <w:insideH w:val="none" w:color="auto" w:sz="0" w:space="0"/>
            <w:insideV w:val="none" w:color="auto" w:sz="0" w:space="0"/>
          </w:tblBorders>
          <w:shd w:val="clear" w:color="auto" w:fill="FFED9F"/>
          <w:tblCellMar>
            <w:top w:w="144" w:type="dxa"/>
            <w:left w:w="144" w:type="dxa"/>
            <w:bottom w:w="144" w:type="dxa"/>
            <w:right w:w="144" w:type="dxa"/>
          </w:tblCellMar>
        </w:tblPrEx>
        <w:tc>
          <w:tcPr>
            <w:tcW w:w="22361" w:type="dxa"/>
            <w:shd w:val="clear" w:color="auto" w:fill="FFED9F"/>
          </w:tcPr>
          <w:p w14:paraId="1D5F8787">
            <w:pPr>
              <w:pStyle w:val="47"/>
            </w:pPr>
            <w:r>
              <w:drawing>
                <wp:inline distT="0" distB="0" distL="0" distR="0">
                  <wp:extent cx="328930" cy="32893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29184" cy="329184"/>
                          </a:xfrm>
                          <a:prstGeom prst="rect">
                            <a:avLst/>
                          </a:prstGeom>
                          <a:noFill/>
                          <a:ln>
                            <a:noFill/>
                          </a:ln>
                        </pic:spPr>
                      </pic:pic>
                    </a:graphicData>
                  </a:graphic>
                </wp:inline>
              </w:drawing>
            </w:r>
            <w:r>
              <w:t xml:space="preserve">  Making flexible use of resources</w:t>
            </w:r>
          </w:p>
        </w:tc>
      </w:tr>
      <w:tr w14:paraId="2B1C0FF8">
        <w:tblPrEx>
          <w:tblBorders>
            <w:top w:val="single" w:color="FFED9F" w:sz="18" w:space="0"/>
            <w:left w:val="single" w:color="FFED9F" w:sz="18" w:space="0"/>
            <w:bottom w:val="single" w:color="FFED9F" w:sz="18" w:space="0"/>
            <w:right w:val="single" w:color="FFED9F" w:sz="18" w:space="0"/>
            <w:insideH w:val="none" w:color="auto" w:sz="0" w:space="0"/>
            <w:insideV w:val="none" w:color="auto" w:sz="0" w:space="0"/>
          </w:tblBorders>
          <w:shd w:val="clear" w:color="auto" w:fill="FFED9F"/>
          <w:tblCellMar>
            <w:top w:w="144" w:type="dxa"/>
            <w:left w:w="144" w:type="dxa"/>
            <w:bottom w:w="144" w:type="dxa"/>
            <w:right w:w="144" w:type="dxa"/>
          </w:tblCellMar>
        </w:tblPrEx>
        <w:trPr>
          <w:trHeight w:val="9637" w:hRule="atLeast"/>
        </w:trPr>
        <w:tc>
          <w:tcPr>
            <w:tcW w:w="22361" w:type="dxa"/>
            <w:shd w:val="clear" w:color="auto" w:fill="auto"/>
          </w:tcPr>
          <w:p w14:paraId="59F0244A">
            <w:pPr>
              <w:spacing w:after="0" w:line="240" w:lineRule="auto"/>
              <w:rPr>
                <w:rFonts w:ascii="Candara" w:hAnsi="Candara"/>
                <w:szCs w:val="24"/>
              </w:rPr>
            </w:pPr>
            <w:r>
              <w:t xml:space="preserve">   </w:t>
            </w:r>
            <w:r>
              <w:rPr>
                <w:rFonts w:ascii="Candara" w:hAnsi="Candara"/>
                <w:szCs w:val="24"/>
              </w:rPr>
              <w:t>Resources, as used in this context, are very important to make learning meaningful, engaging, and connected to real life. Carefully selected resources help to:</w:t>
            </w:r>
          </w:p>
          <w:p w14:paraId="6CAD0CBD">
            <w:pPr>
              <w:spacing w:after="0" w:line="240" w:lineRule="auto"/>
              <w:rPr>
                <w:rFonts w:ascii="Candara" w:hAnsi="Candara"/>
                <w:szCs w:val="24"/>
              </w:rPr>
            </w:pPr>
          </w:p>
          <w:p w14:paraId="45CE910A">
            <w:pPr>
              <w:spacing w:after="0" w:line="240" w:lineRule="auto"/>
              <w:rPr>
                <w:rFonts w:ascii="Candara" w:hAnsi="Candara"/>
                <w:szCs w:val="24"/>
              </w:rPr>
            </w:pPr>
            <w:r>
              <w:rPr>
                <w:rFonts w:ascii="Candara" w:hAnsi="Candara"/>
                <w:szCs w:val="24"/>
              </w:rPr>
              <w:t>Explore concepts from the concrete (e.g. touching real leaves vs. seeing pictures).</w:t>
            </w:r>
          </w:p>
          <w:p w14:paraId="209F1982">
            <w:pPr>
              <w:spacing w:after="0" w:line="240" w:lineRule="auto"/>
              <w:rPr>
                <w:rFonts w:ascii="Candara" w:hAnsi="Candara"/>
                <w:szCs w:val="24"/>
              </w:rPr>
            </w:pPr>
          </w:p>
          <w:p w14:paraId="12A240C8">
            <w:pPr>
              <w:spacing w:after="0" w:line="240" w:lineRule="auto"/>
              <w:rPr>
                <w:rFonts w:ascii="Candara" w:hAnsi="Candara"/>
                <w:szCs w:val="24"/>
              </w:rPr>
            </w:pPr>
            <w:r>
              <w:rPr>
                <w:rFonts w:ascii="Candara" w:hAnsi="Candara"/>
                <w:szCs w:val="24"/>
              </w:rPr>
              <w:t>Develop wonder and inquiry (e.g. asking questions after a nature walk).</w:t>
            </w:r>
          </w:p>
          <w:p w14:paraId="759C071A">
            <w:pPr>
              <w:spacing w:after="0" w:line="240" w:lineRule="auto"/>
              <w:rPr>
                <w:rFonts w:ascii="Candara" w:hAnsi="Candara"/>
                <w:szCs w:val="24"/>
              </w:rPr>
            </w:pPr>
          </w:p>
          <w:p w14:paraId="0E26AF87">
            <w:pPr>
              <w:spacing w:after="0" w:line="240" w:lineRule="auto"/>
              <w:rPr>
                <w:rFonts w:ascii="Candara" w:hAnsi="Candara"/>
                <w:szCs w:val="24"/>
              </w:rPr>
            </w:pPr>
            <w:r>
              <w:rPr>
                <w:rFonts w:ascii="Candara" w:hAnsi="Candara"/>
                <w:szCs w:val="24"/>
              </w:rPr>
              <w:t>Connect learning to their world (e.g. seeing how their classroom recycling bin helps the Earth).</w:t>
            </w:r>
            <w:r>
              <w:rPr>
                <w:rFonts w:ascii="Candara" w:hAnsi="Candara"/>
                <w:szCs w:val="24"/>
              </w:rPr>
              <w:br w:type="textWrapping"/>
            </w:r>
          </w:p>
          <w:tbl>
            <w:tblPr>
              <w:tblStyle w:val="12"/>
              <w:tblW w:w="14508" w:type="dxa"/>
              <w:tblInd w:w="0" w:type="dxa"/>
              <w:tblLayout w:type="autofit"/>
              <w:tblCellMar>
                <w:top w:w="0" w:type="dxa"/>
                <w:left w:w="108" w:type="dxa"/>
                <w:bottom w:w="0" w:type="dxa"/>
                <w:right w:w="108" w:type="dxa"/>
              </w:tblCellMar>
            </w:tblPr>
            <w:tblGrid>
              <w:gridCol w:w="4181"/>
              <w:gridCol w:w="5427"/>
              <w:gridCol w:w="4900"/>
            </w:tblGrid>
            <w:tr w14:paraId="63FC5B3B">
              <w:tblPrEx>
                <w:tblCellMar>
                  <w:top w:w="0" w:type="dxa"/>
                  <w:left w:w="108" w:type="dxa"/>
                  <w:bottom w:w="0" w:type="dxa"/>
                  <w:right w:w="108" w:type="dxa"/>
                </w:tblCellMar>
              </w:tblPrEx>
              <w:trPr>
                <w:trHeight w:val="504" w:hRule="atLeast"/>
              </w:trPr>
              <w:tc>
                <w:tcPr>
                  <w:tcW w:w="4181" w:type="dxa"/>
                  <w:tcBorders>
                    <w:top w:val="single" w:color="auto" w:sz="4" w:space="0"/>
                    <w:left w:val="single" w:color="auto" w:sz="4" w:space="0"/>
                    <w:bottom w:val="single" w:color="auto" w:sz="4" w:space="0"/>
                    <w:right w:val="single" w:color="auto" w:sz="4" w:space="0"/>
                  </w:tcBorders>
                  <w:shd w:val="clear" w:color="auto" w:fill="auto"/>
                  <w:vAlign w:val="center"/>
                </w:tcPr>
                <w:p w14:paraId="7D2875C0">
                  <w:pPr>
                    <w:spacing w:after="0" w:line="240" w:lineRule="auto"/>
                    <w:rPr>
                      <w:rFonts w:ascii="Candara" w:hAnsi="Candara" w:eastAsia="Times New Roman" w:cs="Segoe UI"/>
                      <w:b/>
                      <w:bCs/>
                      <w:color w:val="404040"/>
                      <w:szCs w:val="24"/>
                      <w:lang w:val="en-IN" w:eastAsia="en-IN"/>
                    </w:rPr>
                  </w:pPr>
                  <w:r>
                    <w:rPr>
                      <w:rFonts w:ascii="Candara" w:hAnsi="Candara" w:eastAsia="Times New Roman" w:cs="Segoe UI"/>
                      <w:b/>
                      <w:bCs/>
                      <w:color w:val="404040"/>
                      <w:szCs w:val="24"/>
                      <w:lang w:val="en-IN" w:eastAsia="en-IN"/>
                    </w:rPr>
                    <w:t>Key Resources &amp; Their Impact</w:t>
                  </w:r>
                </w:p>
              </w:tc>
              <w:tc>
                <w:tcPr>
                  <w:tcW w:w="5427" w:type="dxa"/>
                  <w:tcBorders>
                    <w:top w:val="single" w:color="auto" w:sz="4" w:space="0"/>
                    <w:left w:val="nil"/>
                    <w:bottom w:val="single" w:color="auto" w:sz="4" w:space="0"/>
                    <w:right w:val="single" w:color="auto" w:sz="4" w:space="0"/>
                  </w:tcBorders>
                  <w:shd w:val="clear" w:color="auto" w:fill="auto"/>
                  <w:noWrap/>
                  <w:vAlign w:val="bottom"/>
                </w:tcPr>
                <w:p w14:paraId="143A514C">
                  <w:pPr>
                    <w:spacing w:after="0" w:line="240" w:lineRule="auto"/>
                    <w:rPr>
                      <w:rFonts w:ascii="Candara" w:hAnsi="Candara" w:eastAsia="Times New Roman" w:cs="Calibri"/>
                      <w:color w:val="000000"/>
                      <w:szCs w:val="24"/>
                      <w:lang w:val="en-IN" w:eastAsia="en-IN"/>
                    </w:rPr>
                  </w:pPr>
                  <w:r>
                    <w:rPr>
                      <w:rFonts w:ascii="Candara" w:hAnsi="Candara" w:eastAsia="Times New Roman" w:cs="Calibri"/>
                      <w:color w:val="000000"/>
                      <w:szCs w:val="24"/>
                      <w:lang w:val="en-IN" w:eastAsia="en-IN"/>
                    </w:rPr>
                    <w:t> </w:t>
                  </w:r>
                </w:p>
              </w:tc>
              <w:tc>
                <w:tcPr>
                  <w:tcW w:w="4900" w:type="dxa"/>
                  <w:tcBorders>
                    <w:top w:val="single" w:color="auto" w:sz="4" w:space="0"/>
                    <w:left w:val="nil"/>
                    <w:bottom w:val="single" w:color="auto" w:sz="4" w:space="0"/>
                    <w:right w:val="single" w:color="auto" w:sz="4" w:space="0"/>
                  </w:tcBorders>
                  <w:shd w:val="clear" w:color="auto" w:fill="auto"/>
                  <w:noWrap/>
                  <w:vAlign w:val="bottom"/>
                </w:tcPr>
                <w:p w14:paraId="1C4D7E8B">
                  <w:pPr>
                    <w:spacing w:after="0" w:line="240" w:lineRule="auto"/>
                    <w:rPr>
                      <w:rFonts w:ascii="Candara" w:hAnsi="Candara" w:eastAsia="Times New Roman" w:cs="Calibri"/>
                      <w:color w:val="000000"/>
                      <w:szCs w:val="24"/>
                      <w:lang w:val="en-IN" w:eastAsia="en-IN"/>
                    </w:rPr>
                  </w:pPr>
                  <w:r>
                    <w:rPr>
                      <w:rFonts w:ascii="Candara" w:hAnsi="Candara" w:eastAsia="Times New Roman" w:cs="Calibri"/>
                      <w:color w:val="000000"/>
                      <w:szCs w:val="24"/>
                      <w:lang w:val="en-IN" w:eastAsia="en-IN"/>
                    </w:rPr>
                    <w:t> </w:t>
                  </w:r>
                </w:p>
              </w:tc>
            </w:tr>
            <w:tr w14:paraId="6D840E4B">
              <w:tblPrEx>
                <w:tblCellMar>
                  <w:top w:w="0" w:type="dxa"/>
                  <w:left w:w="108" w:type="dxa"/>
                  <w:bottom w:w="0" w:type="dxa"/>
                  <w:right w:w="108" w:type="dxa"/>
                </w:tblCellMar>
              </w:tblPrEx>
              <w:trPr>
                <w:trHeight w:val="377" w:hRule="atLeast"/>
              </w:trPr>
              <w:tc>
                <w:tcPr>
                  <w:tcW w:w="4181" w:type="dxa"/>
                  <w:tcBorders>
                    <w:top w:val="nil"/>
                    <w:left w:val="single" w:color="auto" w:sz="4" w:space="0"/>
                    <w:bottom w:val="single" w:color="auto" w:sz="4" w:space="0"/>
                    <w:right w:val="single" w:color="auto" w:sz="4" w:space="0"/>
                  </w:tcBorders>
                  <w:shd w:val="clear" w:color="auto" w:fill="auto"/>
                  <w:vAlign w:val="center"/>
                </w:tcPr>
                <w:p w14:paraId="6344E43D">
                  <w:pPr>
                    <w:spacing w:after="0" w:line="240" w:lineRule="auto"/>
                    <w:rPr>
                      <w:rFonts w:ascii="Candara" w:hAnsi="Candara" w:eastAsia="Times New Roman" w:cs="Segoe UI"/>
                      <w:b/>
                      <w:bCs/>
                      <w:color w:val="404040"/>
                      <w:szCs w:val="24"/>
                      <w:lang w:val="en-IN" w:eastAsia="en-IN"/>
                    </w:rPr>
                  </w:pPr>
                  <w:r>
                    <w:rPr>
                      <w:rFonts w:ascii="Candara" w:hAnsi="Candara" w:eastAsia="Times New Roman" w:cs="Segoe UI"/>
                      <w:b/>
                      <w:bCs/>
                      <w:color w:val="404040"/>
                      <w:szCs w:val="24"/>
                      <w:lang w:val="en-IN" w:eastAsia="en-IN"/>
                    </w:rPr>
                    <w:t>Resource Type</w:t>
                  </w:r>
                </w:p>
              </w:tc>
              <w:tc>
                <w:tcPr>
                  <w:tcW w:w="5427" w:type="dxa"/>
                  <w:tcBorders>
                    <w:top w:val="nil"/>
                    <w:left w:val="nil"/>
                    <w:bottom w:val="single" w:color="auto" w:sz="4" w:space="0"/>
                    <w:right w:val="single" w:color="auto" w:sz="4" w:space="0"/>
                  </w:tcBorders>
                  <w:shd w:val="clear" w:color="auto" w:fill="auto"/>
                  <w:vAlign w:val="center"/>
                </w:tcPr>
                <w:p w14:paraId="64F4D106">
                  <w:pPr>
                    <w:spacing w:after="0" w:line="240" w:lineRule="auto"/>
                    <w:rPr>
                      <w:rFonts w:ascii="Candara" w:hAnsi="Candara" w:eastAsia="Times New Roman" w:cs="Segoe UI"/>
                      <w:b/>
                      <w:bCs/>
                      <w:color w:val="404040"/>
                      <w:szCs w:val="24"/>
                      <w:lang w:val="en-IN" w:eastAsia="en-IN"/>
                    </w:rPr>
                  </w:pPr>
                  <w:r>
                    <w:rPr>
                      <w:rFonts w:ascii="Candara" w:hAnsi="Candara" w:eastAsia="Times New Roman" w:cs="Segoe UI"/>
                      <w:b/>
                      <w:bCs/>
                      <w:color w:val="404040"/>
                      <w:szCs w:val="24"/>
                      <w:lang w:val="en-IN" w:eastAsia="en-IN"/>
                    </w:rPr>
                    <w:t>Examples</w:t>
                  </w:r>
                </w:p>
              </w:tc>
              <w:tc>
                <w:tcPr>
                  <w:tcW w:w="4900" w:type="dxa"/>
                  <w:tcBorders>
                    <w:top w:val="nil"/>
                    <w:left w:val="nil"/>
                    <w:bottom w:val="single" w:color="auto" w:sz="4" w:space="0"/>
                    <w:right w:val="single" w:color="auto" w:sz="4" w:space="0"/>
                  </w:tcBorders>
                  <w:shd w:val="clear" w:color="auto" w:fill="auto"/>
                  <w:vAlign w:val="center"/>
                </w:tcPr>
                <w:p w14:paraId="1F03BD5B">
                  <w:pPr>
                    <w:spacing w:after="0" w:line="240" w:lineRule="auto"/>
                    <w:rPr>
                      <w:rFonts w:ascii="Candara" w:hAnsi="Candara" w:eastAsia="Times New Roman" w:cs="Segoe UI"/>
                      <w:b/>
                      <w:bCs/>
                      <w:color w:val="404040"/>
                      <w:szCs w:val="24"/>
                      <w:lang w:val="en-IN" w:eastAsia="en-IN"/>
                    </w:rPr>
                  </w:pPr>
                  <w:r>
                    <w:rPr>
                      <w:rFonts w:ascii="Candara" w:hAnsi="Candara" w:eastAsia="Times New Roman" w:cs="Segoe UI"/>
                      <w:b/>
                      <w:bCs/>
                      <w:color w:val="404040"/>
                      <w:szCs w:val="24"/>
                      <w:lang w:val="en-IN" w:eastAsia="en-IN"/>
                    </w:rPr>
                    <w:t>How It Enhances Learning</w:t>
                  </w:r>
                </w:p>
              </w:tc>
            </w:tr>
            <w:tr w14:paraId="3A971213">
              <w:tblPrEx>
                <w:tblCellMar>
                  <w:top w:w="0" w:type="dxa"/>
                  <w:left w:w="108" w:type="dxa"/>
                  <w:bottom w:w="0" w:type="dxa"/>
                  <w:right w:w="108" w:type="dxa"/>
                </w:tblCellMar>
              </w:tblPrEx>
              <w:trPr>
                <w:trHeight w:val="1011" w:hRule="atLeast"/>
              </w:trPr>
              <w:tc>
                <w:tcPr>
                  <w:tcW w:w="4181" w:type="dxa"/>
                  <w:vMerge w:val="restart"/>
                  <w:tcBorders>
                    <w:top w:val="nil"/>
                    <w:left w:val="single" w:color="auto" w:sz="4" w:space="0"/>
                    <w:bottom w:val="single" w:color="auto" w:sz="4" w:space="0"/>
                    <w:right w:val="single" w:color="auto" w:sz="4" w:space="0"/>
                  </w:tcBorders>
                  <w:shd w:val="clear" w:color="auto" w:fill="auto"/>
                  <w:vAlign w:val="center"/>
                </w:tcPr>
                <w:p w14:paraId="7E2542F6">
                  <w:pPr>
                    <w:spacing w:after="0" w:line="240" w:lineRule="auto"/>
                    <w:rPr>
                      <w:rFonts w:ascii="Candara" w:hAnsi="Candara" w:eastAsia="Times New Roman" w:cs="Segoe UI"/>
                      <w:b/>
                      <w:bCs/>
                      <w:color w:val="404040"/>
                      <w:szCs w:val="24"/>
                      <w:lang w:val="en-IN" w:eastAsia="en-IN"/>
                    </w:rPr>
                  </w:pPr>
                  <w:r>
                    <w:rPr>
                      <w:rFonts w:ascii="Candara" w:hAnsi="Candara" w:eastAsia="Times New Roman" w:cs="Segoe UI"/>
                      <w:b/>
                      <w:bCs/>
                      <w:color w:val="404040"/>
                      <w:szCs w:val="24"/>
                      <w:lang w:val="en-IN" w:eastAsia="en-IN"/>
                    </w:rPr>
                    <w:t>People (Human Resources)</w:t>
                  </w:r>
                </w:p>
              </w:tc>
              <w:tc>
                <w:tcPr>
                  <w:tcW w:w="5427" w:type="dxa"/>
                  <w:vMerge w:val="restart"/>
                  <w:tcBorders>
                    <w:top w:val="nil"/>
                    <w:left w:val="single" w:color="auto" w:sz="4" w:space="0"/>
                    <w:bottom w:val="single" w:color="auto" w:sz="4" w:space="0"/>
                    <w:right w:val="single" w:color="auto" w:sz="4" w:space="0"/>
                  </w:tcBorders>
                  <w:shd w:val="clear" w:color="auto" w:fill="auto"/>
                  <w:vAlign w:val="center"/>
                </w:tcPr>
                <w:p w14:paraId="7686D0F9">
                  <w:pPr>
                    <w:spacing w:after="0" w:line="240" w:lineRule="auto"/>
                    <w:rPr>
                      <w:rFonts w:ascii="Candara" w:hAnsi="Candara" w:eastAsia="Times New Roman" w:cs="Segoe UI"/>
                      <w:color w:val="404040"/>
                      <w:szCs w:val="24"/>
                      <w:lang w:val="en-IN" w:eastAsia="en-IN"/>
                    </w:rPr>
                  </w:pPr>
                  <w:r>
                    <w:rPr>
                      <w:rFonts w:ascii="Candara" w:hAnsi="Candara" w:eastAsia="Times New Roman" w:cs="Segoe UI"/>
                      <w:color w:val="404040"/>
                      <w:szCs w:val="24"/>
                      <w:lang w:val="en-IN" w:eastAsia="en-IN"/>
                    </w:rPr>
                    <w:t>Guest speakers (e.g., a gardener, park ranger), parents, older student mentors</w:t>
                  </w:r>
                </w:p>
              </w:tc>
              <w:tc>
                <w:tcPr>
                  <w:tcW w:w="4900" w:type="dxa"/>
                  <w:tcBorders>
                    <w:top w:val="nil"/>
                    <w:left w:val="nil"/>
                    <w:bottom w:val="single" w:color="auto" w:sz="4" w:space="0"/>
                    <w:right w:val="single" w:color="auto" w:sz="4" w:space="0"/>
                  </w:tcBorders>
                  <w:shd w:val="clear" w:color="auto" w:fill="auto"/>
                  <w:vAlign w:val="center"/>
                </w:tcPr>
                <w:p w14:paraId="2D0BD92B">
                  <w:pPr>
                    <w:spacing w:after="0" w:line="240" w:lineRule="auto"/>
                    <w:rPr>
                      <w:rFonts w:ascii="Candara" w:hAnsi="Candara" w:eastAsia="Times New Roman" w:cs="Segoe UI"/>
                      <w:color w:val="404040"/>
                      <w:szCs w:val="24"/>
                      <w:lang w:val="en-IN" w:eastAsia="en-IN"/>
                    </w:rPr>
                  </w:pPr>
                  <w:r>
                    <w:rPr>
                      <w:rFonts w:ascii="Candara" w:hAnsi="Candara" w:eastAsia="Times New Roman" w:cs="Segoe UI"/>
                      <w:color w:val="404040"/>
                      <w:szCs w:val="24"/>
                      <w:lang w:val="en-IN" w:eastAsia="en-IN"/>
                    </w:rPr>
                    <w:t>- Brings real-world expertise (e.g., a gardener explains why trees matter).</w:t>
                  </w:r>
                </w:p>
              </w:tc>
            </w:tr>
            <w:tr w14:paraId="24E3C230">
              <w:tblPrEx>
                <w:tblCellMar>
                  <w:top w:w="0" w:type="dxa"/>
                  <w:left w:w="108" w:type="dxa"/>
                  <w:bottom w:w="0" w:type="dxa"/>
                  <w:right w:w="108" w:type="dxa"/>
                </w:tblCellMar>
              </w:tblPrEx>
              <w:trPr>
                <w:trHeight w:val="631" w:hRule="atLeast"/>
              </w:trPr>
              <w:tc>
                <w:tcPr>
                  <w:tcW w:w="4181" w:type="dxa"/>
                  <w:vMerge w:val="continue"/>
                  <w:tcBorders>
                    <w:top w:val="nil"/>
                    <w:left w:val="single" w:color="auto" w:sz="4" w:space="0"/>
                    <w:bottom w:val="single" w:color="auto" w:sz="4" w:space="0"/>
                    <w:right w:val="single" w:color="auto" w:sz="4" w:space="0"/>
                  </w:tcBorders>
                  <w:vAlign w:val="center"/>
                </w:tcPr>
                <w:p w14:paraId="509D395E">
                  <w:pPr>
                    <w:spacing w:after="0" w:line="240" w:lineRule="auto"/>
                    <w:rPr>
                      <w:rFonts w:ascii="Candara" w:hAnsi="Candara" w:eastAsia="Times New Roman" w:cs="Segoe UI"/>
                      <w:b/>
                      <w:bCs/>
                      <w:color w:val="404040"/>
                      <w:szCs w:val="24"/>
                      <w:lang w:val="en-IN" w:eastAsia="en-IN"/>
                    </w:rPr>
                  </w:pPr>
                </w:p>
              </w:tc>
              <w:tc>
                <w:tcPr>
                  <w:tcW w:w="5427" w:type="dxa"/>
                  <w:vMerge w:val="continue"/>
                  <w:tcBorders>
                    <w:top w:val="nil"/>
                    <w:left w:val="single" w:color="auto" w:sz="4" w:space="0"/>
                    <w:bottom w:val="single" w:color="auto" w:sz="4" w:space="0"/>
                    <w:right w:val="single" w:color="auto" w:sz="4" w:space="0"/>
                  </w:tcBorders>
                  <w:vAlign w:val="center"/>
                </w:tcPr>
                <w:p w14:paraId="3AAEBC84">
                  <w:pPr>
                    <w:spacing w:after="0" w:line="240" w:lineRule="auto"/>
                    <w:rPr>
                      <w:rFonts w:ascii="Candara" w:hAnsi="Candara" w:eastAsia="Times New Roman" w:cs="Segoe UI"/>
                      <w:color w:val="404040"/>
                      <w:szCs w:val="24"/>
                      <w:lang w:val="en-IN" w:eastAsia="en-IN"/>
                    </w:rPr>
                  </w:pPr>
                </w:p>
              </w:tc>
              <w:tc>
                <w:tcPr>
                  <w:tcW w:w="4900" w:type="dxa"/>
                  <w:tcBorders>
                    <w:top w:val="nil"/>
                    <w:left w:val="nil"/>
                    <w:bottom w:val="single" w:color="auto" w:sz="4" w:space="0"/>
                    <w:right w:val="single" w:color="auto" w:sz="4" w:space="0"/>
                  </w:tcBorders>
                  <w:shd w:val="clear" w:color="auto" w:fill="auto"/>
                  <w:vAlign w:val="center"/>
                </w:tcPr>
                <w:p w14:paraId="5C82E6F9">
                  <w:pPr>
                    <w:spacing w:after="0" w:line="240" w:lineRule="auto"/>
                    <w:rPr>
                      <w:rFonts w:ascii="Candara" w:hAnsi="Candara" w:eastAsia="Times New Roman" w:cs="Segoe UI"/>
                      <w:color w:val="404040"/>
                      <w:szCs w:val="24"/>
                      <w:lang w:val="en-IN" w:eastAsia="en-IN"/>
                    </w:rPr>
                  </w:pPr>
                  <w:r>
                    <w:rPr>
                      <w:rFonts w:ascii="Candara" w:hAnsi="Candara" w:eastAsia="Times New Roman" w:cs="Segoe UI"/>
                      <w:color w:val="404040"/>
                      <w:szCs w:val="24"/>
                      <w:lang w:val="en-IN" w:eastAsia="en-IN"/>
                    </w:rPr>
                    <w:t>- Encourages community involvement.</w:t>
                  </w:r>
                </w:p>
              </w:tc>
            </w:tr>
            <w:tr w14:paraId="17D36574">
              <w:tblPrEx>
                <w:tblCellMar>
                  <w:top w:w="0" w:type="dxa"/>
                  <w:left w:w="108" w:type="dxa"/>
                  <w:bottom w:w="0" w:type="dxa"/>
                  <w:right w:w="108" w:type="dxa"/>
                </w:tblCellMar>
              </w:tblPrEx>
              <w:trPr>
                <w:trHeight w:val="631" w:hRule="atLeast"/>
              </w:trPr>
              <w:tc>
                <w:tcPr>
                  <w:tcW w:w="4181" w:type="dxa"/>
                  <w:vMerge w:val="restart"/>
                  <w:tcBorders>
                    <w:top w:val="nil"/>
                    <w:left w:val="single" w:color="auto" w:sz="4" w:space="0"/>
                    <w:bottom w:val="single" w:color="auto" w:sz="4" w:space="0"/>
                    <w:right w:val="single" w:color="auto" w:sz="4" w:space="0"/>
                  </w:tcBorders>
                  <w:shd w:val="clear" w:color="auto" w:fill="auto"/>
                  <w:vAlign w:val="center"/>
                </w:tcPr>
                <w:p w14:paraId="509D7C36">
                  <w:pPr>
                    <w:spacing w:after="0" w:line="240" w:lineRule="auto"/>
                    <w:rPr>
                      <w:rFonts w:ascii="Candara" w:hAnsi="Candara" w:eastAsia="Times New Roman" w:cs="Segoe UI"/>
                      <w:b/>
                      <w:bCs/>
                      <w:color w:val="404040"/>
                      <w:szCs w:val="24"/>
                      <w:lang w:val="en-IN" w:eastAsia="en-IN"/>
                    </w:rPr>
                  </w:pPr>
                  <w:r>
                    <w:rPr>
                      <w:rFonts w:ascii="Candara" w:hAnsi="Candara" w:eastAsia="Times New Roman" w:cs="Segoe UI"/>
                      <w:b/>
                      <w:bCs/>
                      <w:color w:val="404040"/>
                      <w:szCs w:val="24"/>
                      <w:lang w:val="en-IN" w:eastAsia="en-IN"/>
                    </w:rPr>
                    <w:t>Places (Learning Beyond the Classroom)</w:t>
                  </w:r>
                </w:p>
              </w:tc>
              <w:tc>
                <w:tcPr>
                  <w:tcW w:w="5427" w:type="dxa"/>
                  <w:vMerge w:val="restart"/>
                  <w:tcBorders>
                    <w:top w:val="nil"/>
                    <w:left w:val="single" w:color="auto" w:sz="4" w:space="0"/>
                    <w:bottom w:val="single" w:color="auto" w:sz="4" w:space="0"/>
                    <w:right w:val="single" w:color="auto" w:sz="4" w:space="0"/>
                  </w:tcBorders>
                  <w:shd w:val="clear" w:color="auto" w:fill="auto"/>
                  <w:vAlign w:val="center"/>
                </w:tcPr>
                <w:p w14:paraId="44B2F61D">
                  <w:pPr>
                    <w:spacing w:after="0" w:line="240" w:lineRule="auto"/>
                    <w:rPr>
                      <w:rFonts w:ascii="Candara" w:hAnsi="Candara" w:eastAsia="Times New Roman" w:cs="Segoe UI"/>
                      <w:color w:val="404040"/>
                      <w:szCs w:val="24"/>
                      <w:lang w:val="en-IN" w:eastAsia="en-IN"/>
                    </w:rPr>
                  </w:pPr>
                  <w:r>
                    <w:rPr>
                      <w:rFonts w:ascii="Candara" w:hAnsi="Candara" w:eastAsia="Times New Roman" w:cs="Segoe UI"/>
                      <w:color w:val="404040"/>
                      <w:szCs w:val="24"/>
                      <w:lang w:val="en-IN" w:eastAsia="en-IN"/>
                    </w:rPr>
                    <w:t>Nature walks, school gardens, recycling centers</w:t>
                  </w:r>
                </w:p>
              </w:tc>
              <w:tc>
                <w:tcPr>
                  <w:tcW w:w="4900" w:type="dxa"/>
                  <w:tcBorders>
                    <w:top w:val="nil"/>
                    <w:left w:val="nil"/>
                    <w:bottom w:val="single" w:color="auto" w:sz="4" w:space="0"/>
                    <w:right w:val="single" w:color="auto" w:sz="4" w:space="0"/>
                  </w:tcBorders>
                  <w:shd w:val="clear" w:color="auto" w:fill="auto"/>
                  <w:vAlign w:val="center"/>
                </w:tcPr>
                <w:p w14:paraId="20988FDA">
                  <w:pPr>
                    <w:spacing w:after="0" w:line="240" w:lineRule="auto"/>
                    <w:rPr>
                      <w:rFonts w:ascii="Candara" w:hAnsi="Candara" w:eastAsia="Times New Roman" w:cs="Segoe UI"/>
                      <w:color w:val="404040"/>
                      <w:szCs w:val="24"/>
                      <w:lang w:val="en-IN" w:eastAsia="en-IN"/>
                    </w:rPr>
                  </w:pPr>
                  <w:r>
                    <w:rPr>
                      <w:rFonts w:ascii="Candara" w:hAnsi="Candara" w:eastAsia="Times New Roman" w:cs="Segoe UI"/>
                      <w:color w:val="404040"/>
                      <w:szCs w:val="24"/>
                      <w:lang w:val="en-IN" w:eastAsia="en-IN"/>
                    </w:rPr>
                    <w:t>- Makes abstract ideas (like pollution) tangible.</w:t>
                  </w:r>
                </w:p>
              </w:tc>
            </w:tr>
            <w:tr w14:paraId="1B14498A">
              <w:tblPrEx>
                <w:tblCellMar>
                  <w:top w:w="0" w:type="dxa"/>
                  <w:left w:w="108" w:type="dxa"/>
                  <w:bottom w:w="0" w:type="dxa"/>
                  <w:right w:w="108" w:type="dxa"/>
                </w:tblCellMar>
              </w:tblPrEx>
              <w:trPr>
                <w:trHeight w:val="758" w:hRule="atLeast"/>
              </w:trPr>
              <w:tc>
                <w:tcPr>
                  <w:tcW w:w="4181" w:type="dxa"/>
                  <w:vMerge w:val="continue"/>
                  <w:tcBorders>
                    <w:top w:val="nil"/>
                    <w:left w:val="single" w:color="auto" w:sz="4" w:space="0"/>
                    <w:bottom w:val="single" w:color="auto" w:sz="4" w:space="0"/>
                    <w:right w:val="single" w:color="auto" w:sz="4" w:space="0"/>
                  </w:tcBorders>
                  <w:vAlign w:val="center"/>
                </w:tcPr>
                <w:p w14:paraId="23E7E304">
                  <w:pPr>
                    <w:spacing w:after="0" w:line="240" w:lineRule="auto"/>
                    <w:rPr>
                      <w:rFonts w:ascii="Candara" w:hAnsi="Candara" w:eastAsia="Times New Roman" w:cs="Segoe UI"/>
                      <w:b/>
                      <w:bCs/>
                      <w:color w:val="404040"/>
                      <w:szCs w:val="24"/>
                      <w:lang w:val="en-IN" w:eastAsia="en-IN"/>
                    </w:rPr>
                  </w:pPr>
                </w:p>
              </w:tc>
              <w:tc>
                <w:tcPr>
                  <w:tcW w:w="5427" w:type="dxa"/>
                  <w:vMerge w:val="continue"/>
                  <w:tcBorders>
                    <w:top w:val="nil"/>
                    <w:left w:val="single" w:color="auto" w:sz="4" w:space="0"/>
                    <w:bottom w:val="single" w:color="auto" w:sz="4" w:space="0"/>
                    <w:right w:val="single" w:color="auto" w:sz="4" w:space="0"/>
                  </w:tcBorders>
                  <w:vAlign w:val="center"/>
                </w:tcPr>
                <w:p w14:paraId="11FCDC0F">
                  <w:pPr>
                    <w:spacing w:after="0" w:line="240" w:lineRule="auto"/>
                    <w:rPr>
                      <w:rFonts w:ascii="Candara" w:hAnsi="Candara" w:eastAsia="Times New Roman" w:cs="Segoe UI"/>
                      <w:color w:val="404040"/>
                      <w:szCs w:val="24"/>
                      <w:lang w:val="en-IN" w:eastAsia="en-IN"/>
                    </w:rPr>
                  </w:pPr>
                </w:p>
              </w:tc>
              <w:tc>
                <w:tcPr>
                  <w:tcW w:w="4900" w:type="dxa"/>
                  <w:tcBorders>
                    <w:top w:val="nil"/>
                    <w:left w:val="nil"/>
                    <w:bottom w:val="single" w:color="auto" w:sz="4" w:space="0"/>
                    <w:right w:val="single" w:color="auto" w:sz="4" w:space="0"/>
                  </w:tcBorders>
                  <w:shd w:val="clear" w:color="auto" w:fill="auto"/>
                  <w:vAlign w:val="center"/>
                </w:tcPr>
                <w:p w14:paraId="2C92E97E">
                  <w:pPr>
                    <w:spacing w:after="0" w:line="240" w:lineRule="auto"/>
                    <w:rPr>
                      <w:rFonts w:ascii="Candara" w:hAnsi="Candara" w:eastAsia="Times New Roman" w:cs="Segoe UI"/>
                      <w:color w:val="404040"/>
                      <w:szCs w:val="24"/>
                      <w:lang w:val="en-IN" w:eastAsia="en-IN"/>
                    </w:rPr>
                  </w:pPr>
                  <w:r>
                    <w:rPr>
                      <w:rFonts w:ascii="Candara" w:hAnsi="Candara" w:eastAsia="Times New Roman" w:cs="Segoe UI"/>
                      <w:color w:val="404040"/>
                      <w:szCs w:val="24"/>
                      <w:lang w:val="en-IN" w:eastAsia="en-IN"/>
                    </w:rPr>
                    <w:t>- Students see real-world problems and solutions.</w:t>
                  </w:r>
                </w:p>
              </w:tc>
            </w:tr>
            <w:tr w14:paraId="0F761C19">
              <w:tblPrEx>
                <w:tblCellMar>
                  <w:top w:w="0" w:type="dxa"/>
                  <w:left w:w="108" w:type="dxa"/>
                  <w:bottom w:w="0" w:type="dxa"/>
                  <w:right w:w="108" w:type="dxa"/>
                </w:tblCellMar>
              </w:tblPrEx>
              <w:trPr>
                <w:trHeight w:val="631" w:hRule="atLeast"/>
              </w:trPr>
              <w:tc>
                <w:tcPr>
                  <w:tcW w:w="4181" w:type="dxa"/>
                  <w:vMerge w:val="restart"/>
                  <w:tcBorders>
                    <w:top w:val="nil"/>
                    <w:left w:val="single" w:color="auto" w:sz="4" w:space="0"/>
                    <w:bottom w:val="single" w:color="auto" w:sz="4" w:space="0"/>
                    <w:right w:val="single" w:color="auto" w:sz="4" w:space="0"/>
                  </w:tcBorders>
                  <w:shd w:val="clear" w:color="auto" w:fill="auto"/>
                  <w:vAlign w:val="center"/>
                </w:tcPr>
                <w:p w14:paraId="7455E089">
                  <w:pPr>
                    <w:spacing w:after="0" w:line="240" w:lineRule="auto"/>
                    <w:rPr>
                      <w:rFonts w:ascii="Candara" w:hAnsi="Candara" w:eastAsia="Times New Roman" w:cs="Segoe UI"/>
                      <w:b/>
                      <w:bCs/>
                      <w:color w:val="404040"/>
                      <w:szCs w:val="24"/>
                      <w:lang w:val="en-IN" w:eastAsia="en-IN"/>
                    </w:rPr>
                  </w:pPr>
                  <w:r>
                    <w:rPr>
                      <w:rFonts w:ascii="Candara" w:hAnsi="Candara" w:eastAsia="Times New Roman" w:cs="Segoe UI"/>
                      <w:b/>
                      <w:bCs/>
                      <w:color w:val="404040"/>
                      <w:szCs w:val="24"/>
                      <w:lang w:val="en-IN" w:eastAsia="en-IN"/>
                    </w:rPr>
                    <w:t>Physical Materials</w:t>
                  </w:r>
                </w:p>
              </w:tc>
              <w:tc>
                <w:tcPr>
                  <w:tcW w:w="5427" w:type="dxa"/>
                  <w:vMerge w:val="restart"/>
                  <w:tcBorders>
                    <w:top w:val="nil"/>
                    <w:left w:val="single" w:color="auto" w:sz="4" w:space="0"/>
                    <w:bottom w:val="single" w:color="auto" w:sz="4" w:space="0"/>
                    <w:right w:val="single" w:color="auto" w:sz="4" w:space="0"/>
                  </w:tcBorders>
                  <w:shd w:val="clear" w:color="auto" w:fill="auto"/>
                  <w:vAlign w:val="center"/>
                </w:tcPr>
                <w:p w14:paraId="1D93EAD2">
                  <w:pPr>
                    <w:spacing w:after="0" w:line="240" w:lineRule="auto"/>
                    <w:rPr>
                      <w:rFonts w:ascii="Candara" w:hAnsi="Candara" w:eastAsia="Times New Roman" w:cs="Segoe UI"/>
                      <w:color w:val="404040"/>
                      <w:szCs w:val="24"/>
                      <w:lang w:val="en-IN" w:eastAsia="en-IN"/>
                    </w:rPr>
                  </w:pPr>
                  <w:r>
                    <w:rPr>
                      <w:rFonts w:ascii="Candara" w:hAnsi="Candara" w:eastAsia="Times New Roman" w:cs="Segoe UI"/>
                      <w:color w:val="404040"/>
                      <w:szCs w:val="24"/>
                      <w:lang w:val="en-IN" w:eastAsia="en-IN"/>
                    </w:rPr>
                    <w:t>Recyclables for sorting, plants, magnifying glasses, picture books (</w:t>
                  </w:r>
                  <w:r>
                    <w:rPr>
                      <w:rFonts w:ascii="Candara" w:hAnsi="Candara" w:eastAsia="Times New Roman" w:cs="Segoe UI"/>
                      <w:i/>
                      <w:iCs/>
                      <w:color w:val="404040"/>
                      <w:szCs w:val="24"/>
                      <w:lang w:val="en-IN" w:eastAsia="en-IN"/>
                    </w:rPr>
                    <w:t>The Lorax</w:t>
                  </w:r>
                  <w:r>
                    <w:rPr>
                      <w:rFonts w:ascii="Candara" w:hAnsi="Candara" w:eastAsia="Times New Roman" w:cs="Segoe UI"/>
                      <w:color w:val="404040"/>
                      <w:szCs w:val="24"/>
                      <w:lang w:val="en-IN" w:eastAsia="en-IN"/>
                    </w:rPr>
                    <w:t>, </w:t>
                  </w:r>
                  <w:r>
                    <w:rPr>
                      <w:rFonts w:ascii="Candara" w:hAnsi="Candara" w:eastAsia="Times New Roman" w:cs="Segoe UI"/>
                      <w:i/>
                      <w:iCs/>
                      <w:color w:val="404040"/>
                      <w:szCs w:val="24"/>
                      <w:lang w:val="en-IN" w:eastAsia="en-IN"/>
                    </w:rPr>
                    <w:t>Compost Stew</w:t>
                  </w:r>
                  <w:r>
                    <w:rPr>
                      <w:rFonts w:ascii="Candara" w:hAnsi="Candara" w:eastAsia="Times New Roman" w:cs="Segoe UI"/>
                      <w:color w:val="404040"/>
                      <w:szCs w:val="24"/>
                      <w:lang w:val="en-IN" w:eastAsia="en-IN"/>
                    </w:rPr>
                    <w:t>)</w:t>
                  </w:r>
                </w:p>
              </w:tc>
              <w:tc>
                <w:tcPr>
                  <w:tcW w:w="4900" w:type="dxa"/>
                  <w:tcBorders>
                    <w:top w:val="nil"/>
                    <w:left w:val="nil"/>
                    <w:bottom w:val="single" w:color="auto" w:sz="4" w:space="0"/>
                    <w:right w:val="single" w:color="auto" w:sz="4" w:space="0"/>
                  </w:tcBorders>
                  <w:shd w:val="clear" w:color="auto" w:fill="auto"/>
                  <w:vAlign w:val="center"/>
                </w:tcPr>
                <w:p w14:paraId="4EA4484A">
                  <w:pPr>
                    <w:spacing w:after="0" w:line="240" w:lineRule="auto"/>
                    <w:rPr>
                      <w:rFonts w:ascii="Candara" w:hAnsi="Candara" w:eastAsia="Times New Roman" w:cs="Segoe UI"/>
                      <w:color w:val="404040"/>
                      <w:szCs w:val="24"/>
                      <w:lang w:val="en-IN" w:eastAsia="en-IN"/>
                    </w:rPr>
                  </w:pPr>
                  <w:r>
                    <w:rPr>
                      <w:rFonts w:ascii="Candara" w:hAnsi="Candara" w:eastAsia="Times New Roman" w:cs="Segoe UI"/>
                      <w:color w:val="404040"/>
                      <w:szCs w:val="24"/>
                      <w:lang w:val="en-IN" w:eastAsia="en-IN"/>
                    </w:rPr>
                    <w:t>- Hands-on exploration (e.g., sorting trash vs. recyclables).</w:t>
                  </w:r>
                </w:p>
              </w:tc>
            </w:tr>
            <w:tr w14:paraId="3996C857">
              <w:tblPrEx>
                <w:tblCellMar>
                  <w:top w:w="0" w:type="dxa"/>
                  <w:left w:w="108" w:type="dxa"/>
                  <w:bottom w:w="0" w:type="dxa"/>
                  <w:right w:w="108" w:type="dxa"/>
                </w:tblCellMar>
              </w:tblPrEx>
              <w:trPr>
                <w:trHeight w:val="504" w:hRule="atLeast"/>
              </w:trPr>
              <w:tc>
                <w:tcPr>
                  <w:tcW w:w="4181" w:type="dxa"/>
                  <w:vMerge w:val="continue"/>
                  <w:tcBorders>
                    <w:top w:val="nil"/>
                    <w:left w:val="single" w:color="auto" w:sz="4" w:space="0"/>
                    <w:bottom w:val="single" w:color="auto" w:sz="4" w:space="0"/>
                    <w:right w:val="single" w:color="auto" w:sz="4" w:space="0"/>
                  </w:tcBorders>
                  <w:vAlign w:val="center"/>
                </w:tcPr>
                <w:p w14:paraId="41209D0F">
                  <w:pPr>
                    <w:spacing w:after="0" w:line="240" w:lineRule="auto"/>
                    <w:rPr>
                      <w:rFonts w:ascii="Candara" w:hAnsi="Candara" w:eastAsia="Times New Roman" w:cs="Segoe UI"/>
                      <w:b/>
                      <w:bCs/>
                      <w:color w:val="404040"/>
                      <w:szCs w:val="24"/>
                      <w:lang w:val="en-IN" w:eastAsia="en-IN"/>
                    </w:rPr>
                  </w:pPr>
                </w:p>
              </w:tc>
              <w:tc>
                <w:tcPr>
                  <w:tcW w:w="5427" w:type="dxa"/>
                  <w:vMerge w:val="continue"/>
                  <w:tcBorders>
                    <w:top w:val="nil"/>
                    <w:left w:val="single" w:color="auto" w:sz="4" w:space="0"/>
                    <w:bottom w:val="single" w:color="auto" w:sz="4" w:space="0"/>
                    <w:right w:val="single" w:color="auto" w:sz="4" w:space="0"/>
                  </w:tcBorders>
                  <w:vAlign w:val="center"/>
                </w:tcPr>
                <w:p w14:paraId="1B362836">
                  <w:pPr>
                    <w:spacing w:after="0" w:line="240" w:lineRule="auto"/>
                    <w:rPr>
                      <w:rFonts w:ascii="Candara" w:hAnsi="Candara" w:eastAsia="Times New Roman" w:cs="Segoe UI"/>
                      <w:color w:val="404040"/>
                      <w:szCs w:val="24"/>
                      <w:lang w:val="en-IN" w:eastAsia="en-IN"/>
                    </w:rPr>
                  </w:pPr>
                </w:p>
              </w:tc>
              <w:tc>
                <w:tcPr>
                  <w:tcW w:w="4900" w:type="dxa"/>
                  <w:tcBorders>
                    <w:top w:val="nil"/>
                    <w:left w:val="nil"/>
                    <w:bottom w:val="single" w:color="auto" w:sz="4" w:space="0"/>
                    <w:right w:val="single" w:color="auto" w:sz="4" w:space="0"/>
                  </w:tcBorders>
                  <w:shd w:val="clear" w:color="auto" w:fill="auto"/>
                  <w:vAlign w:val="center"/>
                </w:tcPr>
                <w:p w14:paraId="07B15857">
                  <w:pPr>
                    <w:spacing w:after="0" w:line="240" w:lineRule="auto"/>
                    <w:rPr>
                      <w:rFonts w:ascii="Candara" w:hAnsi="Candara" w:eastAsia="Times New Roman" w:cs="Segoe UI"/>
                      <w:color w:val="404040"/>
                      <w:szCs w:val="24"/>
                      <w:lang w:val="en-IN" w:eastAsia="en-IN"/>
                    </w:rPr>
                  </w:pPr>
                  <w:r>
                    <w:rPr>
                      <w:rFonts w:ascii="Candara" w:hAnsi="Candara" w:eastAsia="Times New Roman" w:cs="Segoe UI"/>
                      <w:color w:val="404040"/>
                      <w:szCs w:val="24"/>
                      <w:lang w:val="en-IN" w:eastAsia="en-IN"/>
                    </w:rPr>
                    <w:t>- Stories make concepts relatable.</w:t>
                  </w:r>
                </w:p>
              </w:tc>
            </w:tr>
            <w:tr w14:paraId="13D1CDAD">
              <w:tblPrEx>
                <w:tblCellMar>
                  <w:top w:w="0" w:type="dxa"/>
                  <w:left w:w="108" w:type="dxa"/>
                  <w:bottom w:w="0" w:type="dxa"/>
                  <w:right w:w="108" w:type="dxa"/>
                </w:tblCellMar>
              </w:tblPrEx>
              <w:trPr>
                <w:trHeight w:val="884" w:hRule="atLeast"/>
              </w:trPr>
              <w:tc>
                <w:tcPr>
                  <w:tcW w:w="4181" w:type="dxa"/>
                  <w:vMerge w:val="restart"/>
                  <w:tcBorders>
                    <w:top w:val="nil"/>
                    <w:left w:val="single" w:color="auto" w:sz="4" w:space="0"/>
                    <w:bottom w:val="single" w:color="auto" w:sz="4" w:space="0"/>
                    <w:right w:val="single" w:color="auto" w:sz="4" w:space="0"/>
                  </w:tcBorders>
                  <w:shd w:val="clear" w:color="auto" w:fill="auto"/>
                  <w:vAlign w:val="center"/>
                </w:tcPr>
                <w:p w14:paraId="68907710">
                  <w:pPr>
                    <w:spacing w:after="0" w:line="240" w:lineRule="auto"/>
                    <w:rPr>
                      <w:rFonts w:ascii="Candara" w:hAnsi="Candara" w:eastAsia="Times New Roman" w:cs="Segoe UI"/>
                      <w:b/>
                      <w:bCs/>
                      <w:color w:val="404040"/>
                      <w:szCs w:val="24"/>
                      <w:lang w:val="en-IN" w:eastAsia="en-IN"/>
                    </w:rPr>
                  </w:pPr>
                  <w:r>
                    <w:rPr>
                      <w:rFonts w:ascii="Candara" w:hAnsi="Candara" w:eastAsia="Times New Roman" w:cs="Segoe UI"/>
                      <w:b/>
                      <w:bCs/>
                      <w:color w:val="404040"/>
                      <w:szCs w:val="24"/>
                      <w:lang w:val="en-IN" w:eastAsia="en-IN"/>
                    </w:rPr>
                    <w:t>Technology &amp; Digital Tools</w:t>
                  </w:r>
                </w:p>
              </w:tc>
              <w:tc>
                <w:tcPr>
                  <w:tcW w:w="5427" w:type="dxa"/>
                  <w:vMerge w:val="restart"/>
                  <w:tcBorders>
                    <w:top w:val="nil"/>
                    <w:left w:val="single" w:color="auto" w:sz="4" w:space="0"/>
                    <w:bottom w:val="single" w:color="auto" w:sz="4" w:space="0"/>
                    <w:right w:val="single" w:color="auto" w:sz="4" w:space="0"/>
                  </w:tcBorders>
                  <w:shd w:val="clear" w:color="auto" w:fill="auto"/>
                  <w:vAlign w:val="center"/>
                </w:tcPr>
                <w:p w14:paraId="09348944">
                  <w:pPr>
                    <w:spacing w:after="0" w:line="240" w:lineRule="auto"/>
                    <w:rPr>
                      <w:rFonts w:ascii="Candara" w:hAnsi="Candara" w:eastAsia="Times New Roman" w:cs="Segoe UI"/>
                      <w:color w:val="404040"/>
                      <w:szCs w:val="24"/>
                      <w:lang w:val="en-IN" w:eastAsia="en-IN"/>
                    </w:rPr>
                  </w:pPr>
                  <w:r>
                    <w:rPr>
                      <w:rFonts w:ascii="Candara" w:hAnsi="Candara" w:eastAsia="Times New Roman" w:cs="Segoe UI"/>
                      <w:color w:val="404040"/>
                      <w:szCs w:val="24"/>
                      <w:lang w:val="en-IN" w:eastAsia="en-IN"/>
                    </w:rPr>
                    <w:t>Videos (e.g., </w:t>
                  </w:r>
                  <w:r>
                    <w:rPr>
                      <w:rFonts w:ascii="Candara" w:hAnsi="Candara" w:eastAsia="Times New Roman" w:cs="Segoe UI"/>
                      <w:i/>
                      <w:iCs/>
                      <w:color w:val="404040"/>
                      <w:szCs w:val="24"/>
                      <w:lang w:val="en-IN" w:eastAsia="en-IN"/>
                    </w:rPr>
                    <w:t>"How Does a River Get Polluted?"</w:t>
                  </w:r>
                  <w:r>
                    <w:rPr>
                      <w:rFonts w:ascii="Candara" w:hAnsi="Candara" w:eastAsia="Times New Roman" w:cs="Segoe UI"/>
                      <w:color w:val="404040"/>
                      <w:szCs w:val="24"/>
                      <w:lang w:val="en-IN" w:eastAsia="en-IN"/>
                    </w:rPr>
                    <w:t>), interactive games (e.g., PBS Kids’ </w:t>
                  </w:r>
                  <w:r>
                    <w:rPr>
                      <w:rFonts w:ascii="Candara" w:hAnsi="Candara" w:eastAsia="Times New Roman" w:cs="Segoe UI"/>
                      <w:i/>
                      <w:iCs/>
                      <w:color w:val="404040"/>
                      <w:szCs w:val="24"/>
                      <w:lang w:val="en-IN" w:eastAsia="en-IN"/>
                    </w:rPr>
                    <w:t>"Eco Adventures"</w:t>
                  </w:r>
                  <w:r>
                    <w:rPr>
                      <w:rFonts w:ascii="Candara" w:hAnsi="Candara" w:eastAsia="Times New Roman" w:cs="Segoe UI"/>
                      <w:color w:val="404040"/>
                      <w:szCs w:val="24"/>
                      <w:lang w:val="en-IN" w:eastAsia="en-IN"/>
                    </w:rPr>
                    <w:t>)</w:t>
                  </w:r>
                </w:p>
              </w:tc>
              <w:tc>
                <w:tcPr>
                  <w:tcW w:w="4900" w:type="dxa"/>
                  <w:tcBorders>
                    <w:top w:val="nil"/>
                    <w:left w:val="nil"/>
                    <w:bottom w:val="single" w:color="auto" w:sz="4" w:space="0"/>
                    <w:right w:val="single" w:color="auto" w:sz="4" w:space="0"/>
                  </w:tcBorders>
                  <w:shd w:val="clear" w:color="auto" w:fill="auto"/>
                  <w:vAlign w:val="center"/>
                </w:tcPr>
                <w:p w14:paraId="3F82B11F">
                  <w:pPr>
                    <w:spacing w:after="0" w:line="240" w:lineRule="auto"/>
                    <w:rPr>
                      <w:rFonts w:ascii="Candara" w:hAnsi="Candara" w:eastAsia="Times New Roman" w:cs="Segoe UI"/>
                      <w:color w:val="404040"/>
                      <w:szCs w:val="24"/>
                      <w:lang w:val="en-IN" w:eastAsia="en-IN"/>
                    </w:rPr>
                  </w:pPr>
                  <w:r>
                    <w:rPr>
                      <w:rFonts w:ascii="Candara" w:hAnsi="Candara" w:eastAsia="Times New Roman" w:cs="Segoe UI"/>
                      <w:color w:val="404040"/>
                      <w:szCs w:val="24"/>
                      <w:lang w:val="en-IN" w:eastAsia="en-IN"/>
                    </w:rPr>
                    <w:t>- Visual explanations help young learners grasp complex ideas.</w:t>
                  </w:r>
                </w:p>
              </w:tc>
            </w:tr>
            <w:tr w14:paraId="4331D06A">
              <w:tblPrEx>
                <w:tblCellMar>
                  <w:top w:w="0" w:type="dxa"/>
                  <w:left w:w="108" w:type="dxa"/>
                  <w:bottom w:w="0" w:type="dxa"/>
                  <w:right w:w="108" w:type="dxa"/>
                </w:tblCellMar>
              </w:tblPrEx>
              <w:trPr>
                <w:trHeight w:val="504" w:hRule="atLeast"/>
              </w:trPr>
              <w:tc>
                <w:tcPr>
                  <w:tcW w:w="4181" w:type="dxa"/>
                  <w:vMerge w:val="continue"/>
                  <w:tcBorders>
                    <w:top w:val="nil"/>
                    <w:left w:val="single" w:color="auto" w:sz="4" w:space="0"/>
                    <w:bottom w:val="single" w:color="auto" w:sz="4" w:space="0"/>
                    <w:right w:val="single" w:color="auto" w:sz="4" w:space="0"/>
                  </w:tcBorders>
                  <w:vAlign w:val="center"/>
                </w:tcPr>
                <w:p w14:paraId="72CC3066">
                  <w:pPr>
                    <w:spacing w:after="0" w:line="240" w:lineRule="auto"/>
                    <w:rPr>
                      <w:rFonts w:ascii="Candara" w:hAnsi="Candara" w:eastAsia="Times New Roman" w:cs="Segoe UI"/>
                      <w:b/>
                      <w:bCs/>
                      <w:color w:val="404040"/>
                      <w:szCs w:val="24"/>
                      <w:lang w:val="en-IN" w:eastAsia="en-IN"/>
                    </w:rPr>
                  </w:pPr>
                </w:p>
              </w:tc>
              <w:tc>
                <w:tcPr>
                  <w:tcW w:w="5427" w:type="dxa"/>
                  <w:vMerge w:val="continue"/>
                  <w:tcBorders>
                    <w:top w:val="nil"/>
                    <w:left w:val="single" w:color="auto" w:sz="4" w:space="0"/>
                    <w:bottom w:val="single" w:color="auto" w:sz="4" w:space="0"/>
                    <w:right w:val="single" w:color="auto" w:sz="4" w:space="0"/>
                  </w:tcBorders>
                  <w:vAlign w:val="center"/>
                </w:tcPr>
                <w:p w14:paraId="1E69AEFF">
                  <w:pPr>
                    <w:spacing w:after="0" w:line="240" w:lineRule="auto"/>
                    <w:rPr>
                      <w:rFonts w:ascii="Candara" w:hAnsi="Candara" w:eastAsia="Times New Roman" w:cs="Segoe UI"/>
                      <w:color w:val="404040"/>
                      <w:szCs w:val="24"/>
                      <w:lang w:val="en-IN" w:eastAsia="en-IN"/>
                    </w:rPr>
                  </w:pPr>
                </w:p>
              </w:tc>
              <w:tc>
                <w:tcPr>
                  <w:tcW w:w="4900" w:type="dxa"/>
                  <w:tcBorders>
                    <w:top w:val="nil"/>
                    <w:left w:val="nil"/>
                    <w:bottom w:val="single" w:color="auto" w:sz="4" w:space="0"/>
                    <w:right w:val="single" w:color="auto" w:sz="4" w:space="0"/>
                  </w:tcBorders>
                  <w:shd w:val="clear" w:color="auto" w:fill="auto"/>
                  <w:vAlign w:val="center"/>
                </w:tcPr>
                <w:p w14:paraId="576B1C84">
                  <w:pPr>
                    <w:spacing w:after="0" w:line="240" w:lineRule="auto"/>
                    <w:rPr>
                      <w:rFonts w:ascii="Candara" w:hAnsi="Candara" w:eastAsia="Times New Roman" w:cs="Segoe UI"/>
                      <w:color w:val="404040"/>
                      <w:szCs w:val="24"/>
                      <w:lang w:val="en-IN" w:eastAsia="en-IN"/>
                    </w:rPr>
                  </w:pPr>
                  <w:r>
                    <w:rPr>
                      <w:rFonts w:ascii="Candara" w:hAnsi="Candara" w:eastAsia="Times New Roman" w:cs="Segoe UI"/>
                      <w:color w:val="404040"/>
                      <w:szCs w:val="24"/>
                      <w:lang w:val="en-IN" w:eastAsia="en-IN"/>
                    </w:rPr>
                    <w:t>- Games reinforce learning in a fun way.</w:t>
                  </w:r>
                </w:p>
              </w:tc>
            </w:tr>
            <w:tr w14:paraId="14A7706C">
              <w:tblPrEx>
                <w:tblCellMar>
                  <w:top w:w="0" w:type="dxa"/>
                  <w:left w:w="108" w:type="dxa"/>
                  <w:bottom w:w="0" w:type="dxa"/>
                  <w:right w:w="108" w:type="dxa"/>
                </w:tblCellMar>
              </w:tblPrEx>
              <w:trPr>
                <w:trHeight w:val="1011" w:hRule="atLeast"/>
              </w:trPr>
              <w:tc>
                <w:tcPr>
                  <w:tcW w:w="4181" w:type="dxa"/>
                  <w:vMerge w:val="restart"/>
                  <w:tcBorders>
                    <w:top w:val="nil"/>
                    <w:left w:val="single" w:color="auto" w:sz="4" w:space="0"/>
                    <w:bottom w:val="single" w:color="auto" w:sz="4" w:space="0"/>
                    <w:right w:val="single" w:color="auto" w:sz="4" w:space="0"/>
                  </w:tcBorders>
                  <w:shd w:val="clear" w:color="auto" w:fill="auto"/>
                  <w:vAlign w:val="center"/>
                </w:tcPr>
                <w:p w14:paraId="691551E4">
                  <w:pPr>
                    <w:spacing w:after="0" w:line="240" w:lineRule="auto"/>
                    <w:rPr>
                      <w:rFonts w:ascii="Candara" w:hAnsi="Candara" w:eastAsia="Times New Roman" w:cs="Segoe UI"/>
                      <w:b/>
                      <w:bCs/>
                      <w:color w:val="404040"/>
                      <w:szCs w:val="24"/>
                      <w:lang w:val="en-IN" w:eastAsia="en-IN"/>
                    </w:rPr>
                  </w:pPr>
                  <w:r>
                    <w:rPr>
                      <w:rFonts w:ascii="Candara" w:hAnsi="Candara" w:eastAsia="Times New Roman" w:cs="Segoe UI"/>
                      <w:b/>
                      <w:bCs/>
                      <w:color w:val="404040"/>
                      <w:szCs w:val="24"/>
                      <w:lang w:val="en-IN" w:eastAsia="en-IN"/>
                    </w:rPr>
                    <w:t>Time</w:t>
                  </w:r>
                </w:p>
              </w:tc>
              <w:tc>
                <w:tcPr>
                  <w:tcW w:w="5427" w:type="dxa"/>
                  <w:vMerge w:val="restart"/>
                  <w:tcBorders>
                    <w:top w:val="nil"/>
                    <w:left w:val="single" w:color="auto" w:sz="4" w:space="0"/>
                    <w:bottom w:val="single" w:color="auto" w:sz="4" w:space="0"/>
                    <w:right w:val="single" w:color="auto" w:sz="4" w:space="0"/>
                  </w:tcBorders>
                  <w:shd w:val="clear" w:color="auto" w:fill="auto"/>
                  <w:vAlign w:val="center"/>
                </w:tcPr>
                <w:p w14:paraId="71F37A6E">
                  <w:pPr>
                    <w:spacing w:after="0" w:line="240" w:lineRule="auto"/>
                    <w:rPr>
                      <w:rFonts w:ascii="Candara" w:hAnsi="Candara" w:eastAsia="Times New Roman" w:cs="Segoe UI"/>
                      <w:color w:val="404040"/>
                      <w:szCs w:val="24"/>
                      <w:lang w:val="en-IN" w:eastAsia="en-IN"/>
                    </w:rPr>
                  </w:pPr>
                  <w:r>
                    <w:rPr>
                      <w:rFonts w:ascii="Candara" w:hAnsi="Candara" w:eastAsia="Times New Roman" w:cs="Segoe UI"/>
                      <w:color w:val="404040"/>
                      <w:szCs w:val="24"/>
                      <w:lang w:val="en-IN" w:eastAsia="en-IN"/>
                    </w:rPr>
                    <w:t>Extended project work (e.g., growing a class plant over weeks)</w:t>
                  </w:r>
                </w:p>
              </w:tc>
              <w:tc>
                <w:tcPr>
                  <w:tcW w:w="4900" w:type="dxa"/>
                  <w:tcBorders>
                    <w:top w:val="nil"/>
                    <w:left w:val="nil"/>
                    <w:bottom w:val="single" w:color="auto" w:sz="4" w:space="0"/>
                    <w:right w:val="single" w:color="auto" w:sz="4" w:space="0"/>
                  </w:tcBorders>
                  <w:shd w:val="clear" w:color="auto" w:fill="auto"/>
                  <w:vAlign w:val="center"/>
                </w:tcPr>
                <w:p w14:paraId="24ACCFAA">
                  <w:pPr>
                    <w:spacing w:after="0" w:line="240" w:lineRule="auto"/>
                    <w:rPr>
                      <w:rFonts w:ascii="Candara" w:hAnsi="Candara" w:eastAsia="Times New Roman" w:cs="Segoe UI"/>
                      <w:color w:val="404040"/>
                      <w:szCs w:val="24"/>
                      <w:lang w:val="en-IN" w:eastAsia="en-IN"/>
                    </w:rPr>
                  </w:pPr>
                  <w:r>
                    <w:rPr>
                      <w:rFonts w:ascii="Candara" w:hAnsi="Candara" w:eastAsia="Times New Roman" w:cs="Segoe UI"/>
                      <w:color w:val="404040"/>
                      <w:szCs w:val="24"/>
                      <w:lang w:val="en-IN" w:eastAsia="en-IN"/>
                    </w:rPr>
                    <w:t>- Helps students observe changes (e.g., plant growth = caring for nature).</w:t>
                  </w:r>
                </w:p>
              </w:tc>
            </w:tr>
            <w:tr w14:paraId="31EA9B42">
              <w:tblPrEx>
                <w:tblCellMar>
                  <w:top w:w="0" w:type="dxa"/>
                  <w:left w:w="108" w:type="dxa"/>
                  <w:bottom w:w="0" w:type="dxa"/>
                  <w:right w:w="108" w:type="dxa"/>
                </w:tblCellMar>
              </w:tblPrEx>
              <w:trPr>
                <w:trHeight w:val="631" w:hRule="atLeast"/>
              </w:trPr>
              <w:tc>
                <w:tcPr>
                  <w:tcW w:w="4181" w:type="dxa"/>
                  <w:vMerge w:val="continue"/>
                  <w:tcBorders>
                    <w:top w:val="nil"/>
                    <w:left w:val="single" w:color="auto" w:sz="4" w:space="0"/>
                    <w:bottom w:val="single" w:color="auto" w:sz="4" w:space="0"/>
                    <w:right w:val="single" w:color="auto" w:sz="4" w:space="0"/>
                  </w:tcBorders>
                  <w:vAlign w:val="center"/>
                </w:tcPr>
                <w:p w14:paraId="76909388">
                  <w:pPr>
                    <w:spacing w:after="0" w:line="240" w:lineRule="auto"/>
                    <w:rPr>
                      <w:rFonts w:ascii="Candara" w:hAnsi="Candara" w:eastAsia="Times New Roman" w:cs="Segoe UI"/>
                      <w:b/>
                      <w:bCs/>
                      <w:color w:val="404040"/>
                      <w:szCs w:val="24"/>
                      <w:lang w:val="en-IN" w:eastAsia="en-IN"/>
                    </w:rPr>
                  </w:pPr>
                </w:p>
              </w:tc>
              <w:tc>
                <w:tcPr>
                  <w:tcW w:w="5427" w:type="dxa"/>
                  <w:vMerge w:val="continue"/>
                  <w:tcBorders>
                    <w:top w:val="nil"/>
                    <w:left w:val="single" w:color="auto" w:sz="4" w:space="0"/>
                    <w:bottom w:val="single" w:color="auto" w:sz="4" w:space="0"/>
                    <w:right w:val="single" w:color="auto" w:sz="4" w:space="0"/>
                  </w:tcBorders>
                  <w:vAlign w:val="center"/>
                </w:tcPr>
                <w:p w14:paraId="2378C05E">
                  <w:pPr>
                    <w:spacing w:after="0" w:line="240" w:lineRule="auto"/>
                    <w:rPr>
                      <w:rFonts w:ascii="Candara" w:hAnsi="Candara" w:eastAsia="Times New Roman" w:cs="Segoe UI"/>
                      <w:color w:val="404040"/>
                      <w:szCs w:val="24"/>
                      <w:lang w:val="en-IN" w:eastAsia="en-IN"/>
                    </w:rPr>
                  </w:pPr>
                </w:p>
              </w:tc>
              <w:tc>
                <w:tcPr>
                  <w:tcW w:w="4900" w:type="dxa"/>
                  <w:tcBorders>
                    <w:top w:val="nil"/>
                    <w:left w:val="nil"/>
                    <w:bottom w:val="single" w:color="auto" w:sz="4" w:space="0"/>
                    <w:right w:val="single" w:color="auto" w:sz="4" w:space="0"/>
                  </w:tcBorders>
                  <w:shd w:val="clear" w:color="auto" w:fill="auto"/>
                  <w:vAlign w:val="center"/>
                </w:tcPr>
                <w:p w14:paraId="6A78A8A4">
                  <w:pPr>
                    <w:spacing w:after="0" w:line="240" w:lineRule="auto"/>
                    <w:rPr>
                      <w:rFonts w:ascii="Candara" w:hAnsi="Candara" w:eastAsia="Times New Roman" w:cs="Segoe UI"/>
                      <w:color w:val="404040"/>
                      <w:szCs w:val="24"/>
                      <w:lang w:val="en-IN" w:eastAsia="en-IN"/>
                    </w:rPr>
                  </w:pPr>
                  <w:r>
                    <w:rPr>
                      <w:rFonts w:ascii="Candara" w:hAnsi="Candara" w:eastAsia="Times New Roman" w:cs="Segoe UI"/>
                      <w:color w:val="404040"/>
                      <w:szCs w:val="24"/>
                      <w:lang w:val="en-IN" w:eastAsia="en-IN"/>
                    </w:rPr>
                    <w:t>- Builds patience and responsibility.</w:t>
                  </w:r>
                </w:p>
              </w:tc>
            </w:tr>
            <w:tr w14:paraId="34251166">
              <w:tblPrEx>
                <w:tblCellMar>
                  <w:top w:w="0" w:type="dxa"/>
                  <w:left w:w="108" w:type="dxa"/>
                  <w:bottom w:w="0" w:type="dxa"/>
                  <w:right w:w="108" w:type="dxa"/>
                </w:tblCellMar>
              </w:tblPrEx>
              <w:trPr>
                <w:trHeight w:val="758" w:hRule="atLeast"/>
              </w:trPr>
              <w:tc>
                <w:tcPr>
                  <w:tcW w:w="4181" w:type="dxa"/>
                  <w:vMerge w:val="restart"/>
                  <w:tcBorders>
                    <w:top w:val="nil"/>
                    <w:left w:val="single" w:color="auto" w:sz="4" w:space="0"/>
                    <w:bottom w:val="single" w:color="auto" w:sz="4" w:space="0"/>
                    <w:right w:val="single" w:color="auto" w:sz="4" w:space="0"/>
                  </w:tcBorders>
                  <w:shd w:val="clear" w:color="auto" w:fill="auto"/>
                  <w:vAlign w:val="center"/>
                </w:tcPr>
                <w:p w14:paraId="1052FA3D">
                  <w:pPr>
                    <w:spacing w:after="0" w:line="240" w:lineRule="auto"/>
                    <w:rPr>
                      <w:rFonts w:ascii="Candara" w:hAnsi="Candara" w:eastAsia="Times New Roman" w:cs="Segoe UI"/>
                      <w:b/>
                      <w:bCs/>
                      <w:color w:val="404040"/>
                      <w:szCs w:val="24"/>
                      <w:lang w:val="en-IN" w:eastAsia="en-IN"/>
                    </w:rPr>
                  </w:pPr>
                  <w:r>
                    <w:rPr>
                      <w:rFonts w:ascii="Candara" w:hAnsi="Candara" w:eastAsia="Times New Roman" w:cs="Segoe UI"/>
                      <w:b/>
                      <w:bCs/>
                      <w:color w:val="404040"/>
                      <w:szCs w:val="24"/>
                      <w:lang w:val="en-IN" w:eastAsia="en-IN"/>
                    </w:rPr>
                    <w:t>Learning Spaces</w:t>
                  </w:r>
                </w:p>
              </w:tc>
              <w:tc>
                <w:tcPr>
                  <w:tcW w:w="5427" w:type="dxa"/>
                  <w:vMerge w:val="restart"/>
                  <w:tcBorders>
                    <w:top w:val="nil"/>
                    <w:left w:val="single" w:color="auto" w:sz="4" w:space="0"/>
                    <w:bottom w:val="single" w:color="auto" w:sz="4" w:space="0"/>
                    <w:right w:val="single" w:color="auto" w:sz="4" w:space="0"/>
                  </w:tcBorders>
                  <w:shd w:val="clear" w:color="auto" w:fill="auto"/>
                  <w:vAlign w:val="center"/>
                </w:tcPr>
                <w:p w14:paraId="5A569FAB">
                  <w:pPr>
                    <w:spacing w:after="0" w:line="240" w:lineRule="auto"/>
                    <w:rPr>
                      <w:rFonts w:ascii="Candara" w:hAnsi="Candara" w:eastAsia="Times New Roman" w:cs="Segoe UI"/>
                      <w:color w:val="404040"/>
                      <w:szCs w:val="24"/>
                      <w:lang w:val="en-IN" w:eastAsia="en-IN"/>
                    </w:rPr>
                  </w:pPr>
                  <w:r>
                    <w:rPr>
                      <w:rFonts w:ascii="Candara" w:hAnsi="Candara" w:eastAsia="Times New Roman" w:cs="Segoe UI"/>
                      <w:color w:val="404040"/>
                      <w:szCs w:val="24"/>
                      <w:lang w:val="en-IN" w:eastAsia="en-IN"/>
                    </w:rPr>
                    <w:t>Classroom recycling station, outdoor exploration corner, "green" role-play area</w:t>
                  </w:r>
                </w:p>
              </w:tc>
              <w:tc>
                <w:tcPr>
                  <w:tcW w:w="4900" w:type="dxa"/>
                  <w:tcBorders>
                    <w:top w:val="nil"/>
                    <w:left w:val="nil"/>
                    <w:bottom w:val="single" w:color="auto" w:sz="4" w:space="0"/>
                    <w:right w:val="single" w:color="auto" w:sz="4" w:space="0"/>
                  </w:tcBorders>
                  <w:shd w:val="clear" w:color="auto" w:fill="auto"/>
                  <w:vAlign w:val="center"/>
                </w:tcPr>
                <w:p w14:paraId="48385516">
                  <w:pPr>
                    <w:spacing w:after="0" w:line="240" w:lineRule="auto"/>
                    <w:rPr>
                      <w:rFonts w:ascii="Candara" w:hAnsi="Candara" w:eastAsia="Times New Roman" w:cs="Segoe UI"/>
                      <w:color w:val="404040"/>
                      <w:szCs w:val="24"/>
                      <w:lang w:val="en-IN" w:eastAsia="en-IN"/>
                    </w:rPr>
                  </w:pPr>
                  <w:r>
                    <w:rPr>
                      <w:rFonts w:ascii="Candara" w:hAnsi="Candara" w:eastAsia="Times New Roman" w:cs="Segoe UI"/>
                      <w:color w:val="404040"/>
                      <w:szCs w:val="24"/>
                      <w:lang w:val="en-IN" w:eastAsia="en-IN"/>
                    </w:rPr>
                    <w:t>- Encourages daily habits (e.g., recycling paper).</w:t>
                  </w:r>
                </w:p>
              </w:tc>
            </w:tr>
            <w:tr w14:paraId="15FABCC8">
              <w:tblPrEx>
                <w:tblCellMar>
                  <w:top w:w="0" w:type="dxa"/>
                  <w:left w:w="108" w:type="dxa"/>
                  <w:bottom w:w="0" w:type="dxa"/>
                  <w:right w:w="108" w:type="dxa"/>
                </w:tblCellMar>
              </w:tblPrEx>
              <w:trPr>
                <w:trHeight w:val="758" w:hRule="atLeast"/>
              </w:trPr>
              <w:tc>
                <w:tcPr>
                  <w:tcW w:w="4181" w:type="dxa"/>
                  <w:vMerge w:val="continue"/>
                  <w:tcBorders>
                    <w:top w:val="nil"/>
                    <w:left w:val="single" w:color="auto" w:sz="4" w:space="0"/>
                    <w:bottom w:val="single" w:color="auto" w:sz="4" w:space="0"/>
                    <w:right w:val="single" w:color="auto" w:sz="4" w:space="0"/>
                  </w:tcBorders>
                  <w:shd w:val="clear" w:color="auto" w:fill="auto"/>
                  <w:vAlign w:val="center"/>
                </w:tcPr>
                <w:p w14:paraId="6E4ECE20">
                  <w:pPr>
                    <w:spacing w:after="0" w:line="240" w:lineRule="auto"/>
                    <w:rPr>
                      <w:rFonts w:ascii="Candara" w:hAnsi="Candara" w:eastAsia="Times New Roman" w:cs="Segoe UI"/>
                      <w:b/>
                      <w:bCs/>
                      <w:color w:val="404040"/>
                      <w:szCs w:val="24"/>
                      <w:lang w:val="en-IN" w:eastAsia="en-IN"/>
                    </w:rPr>
                  </w:pPr>
                </w:p>
              </w:tc>
              <w:tc>
                <w:tcPr>
                  <w:tcW w:w="5427" w:type="dxa"/>
                  <w:vMerge w:val="continue"/>
                  <w:tcBorders>
                    <w:top w:val="nil"/>
                    <w:left w:val="single" w:color="auto" w:sz="4" w:space="0"/>
                    <w:bottom w:val="single" w:color="auto" w:sz="4" w:space="0"/>
                    <w:right w:val="single" w:color="auto" w:sz="4" w:space="0"/>
                  </w:tcBorders>
                  <w:shd w:val="clear" w:color="auto" w:fill="auto"/>
                  <w:vAlign w:val="center"/>
                </w:tcPr>
                <w:p w14:paraId="60468B7F">
                  <w:pPr>
                    <w:spacing w:after="0" w:line="240" w:lineRule="auto"/>
                    <w:rPr>
                      <w:rFonts w:ascii="Candara" w:hAnsi="Candara" w:eastAsia="Times New Roman" w:cs="Segoe UI"/>
                      <w:color w:val="404040"/>
                      <w:szCs w:val="24"/>
                      <w:lang w:val="en-IN" w:eastAsia="en-IN"/>
                    </w:rPr>
                  </w:pPr>
                </w:p>
              </w:tc>
              <w:tc>
                <w:tcPr>
                  <w:tcW w:w="4900" w:type="dxa"/>
                  <w:tcBorders>
                    <w:top w:val="nil"/>
                    <w:left w:val="nil"/>
                    <w:bottom w:val="single" w:color="auto" w:sz="4" w:space="0"/>
                    <w:right w:val="single" w:color="auto" w:sz="4" w:space="0"/>
                  </w:tcBorders>
                  <w:shd w:val="clear" w:color="auto" w:fill="auto"/>
                  <w:vAlign w:val="center"/>
                </w:tcPr>
                <w:p w14:paraId="0D627A4E">
                  <w:pPr>
                    <w:spacing w:after="0" w:line="240" w:lineRule="auto"/>
                    <w:rPr>
                      <w:rFonts w:ascii="Candara" w:hAnsi="Candara" w:eastAsia="Times New Roman" w:cs="Segoe UI"/>
                      <w:color w:val="404040"/>
                      <w:szCs w:val="24"/>
                      <w:lang w:val="en-IN" w:eastAsia="en-IN"/>
                    </w:rPr>
                  </w:pPr>
                </w:p>
              </w:tc>
            </w:tr>
            <w:tr w14:paraId="7C05349E">
              <w:tblPrEx>
                <w:tblCellMar>
                  <w:top w:w="0" w:type="dxa"/>
                  <w:left w:w="108" w:type="dxa"/>
                  <w:bottom w:w="0" w:type="dxa"/>
                  <w:right w:w="108" w:type="dxa"/>
                </w:tblCellMar>
              </w:tblPrEx>
              <w:trPr>
                <w:trHeight w:val="758" w:hRule="atLeast"/>
              </w:trPr>
              <w:tc>
                <w:tcPr>
                  <w:tcW w:w="4181" w:type="dxa"/>
                  <w:vMerge w:val="continue"/>
                  <w:tcBorders>
                    <w:top w:val="nil"/>
                    <w:left w:val="single" w:color="auto" w:sz="4" w:space="0"/>
                    <w:bottom w:val="nil"/>
                    <w:right w:val="single" w:color="auto" w:sz="4" w:space="0"/>
                  </w:tcBorders>
                  <w:vAlign w:val="center"/>
                </w:tcPr>
                <w:p w14:paraId="0D1938D2">
                  <w:pPr>
                    <w:spacing w:after="0" w:line="240" w:lineRule="auto"/>
                    <w:rPr>
                      <w:rFonts w:ascii="Candara" w:hAnsi="Candara" w:eastAsia="Times New Roman" w:cs="Segoe UI"/>
                      <w:b/>
                      <w:bCs/>
                      <w:color w:val="404040"/>
                      <w:szCs w:val="24"/>
                      <w:lang w:val="en-IN" w:eastAsia="en-IN"/>
                    </w:rPr>
                  </w:pPr>
                </w:p>
              </w:tc>
              <w:tc>
                <w:tcPr>
                  <w:tcW w:w="5427" w:type="dxa"/>
                  <w:vMerge w:val="continue"/>
                  <w:tcBorders>
                    <w:top w:val="nil"/>
                    <w:left w:val="single" w:color="auto" w:sz="4" w:space="0"/>
                    <w:bottom w:val="nil"/>
                    <w:right w:val="single" w:color="auto" w:sz="4" w:space="0"/>
                  </w:tcBorders>
                  <w:vAlign w:val="center"/>
                </w:tcPr>
                <w:p w14:paraId="1BA57DB3">
                  <w:pPr>
                    <w:spacing w:after="0" w:line="240" w:lineRule="auto"/>
                    <w:rPr>
                      <w:rFonts w:ascii="Candara" w:hAnsi="Candara" w:eastAsia="Times New Roman" w:cs="Segoe UI"/>
                      <w:color w:val="404040"/>
                      <w:szCs w:val="24"/>
                      <w:lang w:val="en-IN" w:eastAsia="en-IN"/>
                    </w:rPr>
                  </w:pPr>
                </w:p>
              </w:tc>
              <w:tc>
                <w:tcPr>
                  <w:tcW w:w="4900" w:type="dxa"/>
                  <w:tcBorders>
                    <w:top w:val="nil"/>
                    <w:left w:val="nil"/>
                    <w:bottom w:val="nil"/>
                    <w:right w:val="single" w:color="auto" w:sz="4" w:space="0"/>
                  </w:tcBorders>
                  <w:shd w:val="clear" w:color="auto" w:fill="auto"/>
                  <w:vAlign w:val="center"/>
                </w:tcPr>
                <w:p w14:paraId="36D3F25A">
                  <w:pPr>
                    <w:spacing w:after="0" w:line="240" w:lineRule="auto"/>
                    <w:rPr>
                      <w:rFonts w:ascii="Candara" w:hAnsi="Candara" w:eastAsia="Times New Roman" w:cs="Segoe UI"/>
                      <w:color w:val="404040"/>
                      <w:szCs w:val="24"/>
                      <w:lang w:val="en-IN" w:eastAsia="en-IN"/>
                    </w:rPr>
                  </w:pPr>
                  <w:r>
                    <w:rPr>
                      <w:rFonts w:ascii="Candara" w:hAnsi="Candara" w:eastAsia="Times New Roman" w:cs="Segoe UI"/>
                      <w:color w:val="404040"/>
                      <w:szCs w:val="24"/>
                      <w:lang w:val="en-IN" w:eastAsia="en-IN"/>
                    </w:rPr>
                    <w:t>- Play-based learning (e.g., pretending to be "Earth helpers").</w:t>
                  </w:r>
                </w:p>
              </w:tc>
            </w:tr>
            <w:tr w14:paraId="70AF245F">
              <w:tblPrEx>
                <w:tblCellMar>
                  <w:top w:w="0" w:type="dxa"/>
                  <w:left w:w="108" w:type="dxa"/>
                  <w:bottom w:w="0" w:type="dxa"/>
                  <w:right w:w="108" w:type="dxa"/>
                </w:tblCellMar>
              </w:tblPrEx>
              <w:trPr>
                <w:trHeight w:val="49" w:hRule="atLeast"/>
              </w:trPr>
              <w:tc>
                <w:tcPr>
                  <w:tcW w:w="4181" w:type="dxa"/>
                  <w:tcBorders>
                    <w:top w:val="nil"/>
                    <w:left w:val="single" w:color="auto" w:sz="4" w:space="0"/>
                    <w:bottom w:val="nil"/>
                    <w:right w:val="single" w:color="auto" w:sz="4" w:space="0"/>
                  </w:tcBorders>
                  <w:vAlign w:val="center"/>
                </w:tcPr>
                <w:p w14:paraId="2D59FEFE">
                  <w:pPr>
                    <w:spacing w:after="0" w:line="240" w:lineRule="auto"/>
                    <w:rPr>
                      <w:rFonts w:ascii="Candara" w:hAnsi="Candara" w:eastAsia="Times New Roman" w:cs="Segoe UI"/>
                      <w:b/>
                      <w:bCs/>
                      <w:color w:val="404040"/>
                      <w:szCs w:val="24"/>
                      <w:lang w:val="en-IN" w:eastAsia="en-IN"/>
                    </w:rPr>
                  </w:pPr>
                </w:p>
              </w:tc>
              <w:tc>
                <w:tcPr>
                  <w:tcW w:w="5427" w:type="dxa"/>
                  <w:tcBorders>
                    <w:top w:val="nil"/>
                    <w:left w:val="single" w:color="auto" w:sz="4" w:space="0"/>
                    <w:bottom w:val="nil"/>
                    <w:right w:val="single" w:color="auto" w:sz="4" w:space="0"/>
                  </w:tcBorders>
                  <w:vAlign w:val="center"/>
                </w:tcPr>
                <w:p w14:paraId="70981390">
                  <w:pPr>
                    <w:spacing w:after="0" w:line="240" w:lineRule="auto"/>
                    <w:rPr>
                      <w:rFonts w:ascii="Candara" w:hAnsi="Candara" w:eastAsia="Times New Roman" w:cs="Segoe UI"/>
                      <w:color w:val="404040"/>
                      <w:szCs w:val="24"/>
                      <w:lang w:val="en-IN" w:eastAsia="en-IN"/>
                    </w:rPr>
                  </w:pPr>
                </w:p>
              </w:tc>
              <w:tc>
                <w:tcPr>
                  <w:tcW w:w="4900" w:type="dxa"/>
                  <w:tcBorders>
                    <w:top w:val="nil"/>
                    <w:left w:val="nil"/>
                    <w:bottom w:val="nil"/>
                    <w:right w:val="single" w:color="auto" w:sz="4" w:space="0"/>
                  </w:tcBorders>
                  <w:shd w:val="clear" w:color="auto" w:fill="auto"/>
                  <w:vAlign w:val="center"/>
                </w:tcPr>
                <w:p w14:paraId="15336B7C">
                  <w:pPr>
                    <w:spacing w:after="0" w:line="240" w:lineRule="auto"/>
                    <w:rPr>
                      <w:rFonts w:ascii="Candara" w:hAnsi="Candara" w:eastAsia="Times New Roman" w:cs="Segoe UI"/>
                      <w:color w:val="404040"/>
                      <w:szCs w:val="24"/>
                      <w:lang w:val="en-IN" w:eastAsia="en-IN"/>
                    </w:rPr>
                  </w:pPr>
                </w:p>
              </w:tc>
            </w:tr>
            <w:tr w14:paraId="4445B36B">
              <w:tblPrEx>
                <w:tblCellMar>
                  <w:top w:w="0" w:type="dxa"/>
                  <w:left w:w="108" w:type="dxa"/>
                  <w:bottom w:w="0" w:type="dxa"/>
                  <w:right w:w="108" w:type="dxa"/>
                </w:tblCellMar>
              </w:tblPrEx>
              <w:trPr>
                <w:trHeight w:val="49" w:hRule="atLeast"/>
              </w:trPr>
              <w:tc>
                <w:tcPr>
                  <w:tcW w:w="4181" w:type="dxa"/>
                  <w:tcBorders>
                    <w:top w:val="nil"/>
                    <w:left w:val="single" w:color="auto" w:sz="4" w:space="0"/>
                    <w:bottom w:val="single" w:color="auto" w:sz="4" w:space="0"/>
                    <w:right w:val="single" w:color="auto" w:sz="4" w:space="0"/>
                  </w:tcBorders>
                  <w:vAlign w:val="center"/>
                </w:tcPr>
                <w:p w14:paraId="529C6543">
                  <w:pPr>
                    <w:spacing w:after="0" w:line="240" w:lineRule="auto"/>
                    <w:rPr>
                      <w:rFonts w:ascii="Candara" w:hAnsi="Candara" w:eastAsia="Times New Roman" w:cs="Segoe UI"/>
                      <w:b/>
                      <w:bCs/>
                      <w:color w:val="404040"/>
                      <w:szCs w:val="24"/>
                      <w:lang w:val="en-IN" w:eastAsia="en-IN"/>
                    </w:rPr>
                  </w:pPr>
                </w:p>
                <w:p w14:paraId="44C1427E">
                  <w:pPr>
                    <w:spacing w:after="0" w:line="240" w:lineRule="auto"/>
                    <w:rPr>
                      <w:rFonts w:ascii="Candara" w:hAnsi="Candara" w:eastAsia="Times New Roman" w:cs="Segoe UI"/>
                      <w:b/>
                      <w:bCs/>
                      <w:color w:val="404040"/>
                      <w:szCs w:val="24"/>
                      <w:lang w:val="en-IN" w:eastAsia="en-IN"/>
                    </w:rPr>
                  </w:pPr>
                </w:p>
              </w:tc>
              <w:tc>
                <w:tcPr>
                  <w:tcW w:w="5427" w:type="dxa"/>
                  <w:tcBorders>
                    <w:top w:val="nil"/>
                    <w:left w:val="single" w:color="auto" w:sz="4" w:space="0"/>
                    <w:bottom w:val="single" w:color="auto" w:sz="4" w:space="0"/>
                    <w:right w:val="single" w:color="auto" w:sz="4" w:space="0"/>
                  </w:tcBorders>
                  <w:vAlign w:val="center"/>
                </w:tcPr>
                <w:p w14:paraId="4520A9C6">
                  <w:pPr>
                    <w:spacing w:after="0" w:line="240" w:lineRule="auto"/>
                    <w:rPr>
                      <w:rFonts w:ascii="Candara" w:hAnsi="Candara" w:eastAsia="Times New Roman" w:cs="Segoe UI"/>
                      <w:color w:val="404040"/>
                      <w:szCs w:val="24"/>
                      <w:lang w:val="en-IN" w:eastAsia="en-IN"/>
                    </w:rPr>
                  </w:pPr>
                </w:p>
              </w:tc>
              <w:tc>
                <w:tcPr>
                  <w:tcW w:w="4900" w:type="dxa"/>
                  <w:tcBorders>
                    <w:top w:val="nil"/>
                    <w:left w:val="nil"/>
                    <w:bottom w:val="single" w:color="auto" w:sz="4" w:space="0"/>
                    <w:right w:val="single" w:color="auto" w:sz="4" w:space="0"/>
                  </w:tcBorders>
                  <w:shd w:val="clear" w:color="auto" w:fill="auto"/>
                  <w:vAlign w:val="center"/>
                </w:tcPr>
                <w:p w14:paraId="111DEE25">
                  <w:pPr>
                    <w:spacing w:after="0" w:line="240" w:lineRule="auto"/>
                    <w:rPr>
                      <w:rFonts w:ascii="Candara" w:hAnsi="Candara" w:eastAsia="Times New Roman" w:cs="Segoe UI"/>
                      <w:color w:val="404040"/>
                      <w:szCs w:val="24"/>
                      <w:lang w:val="en-IN" w:eastAsia="en-IN"/>
                    </w:rPr>
                  </w:pPr>
                </w:p>
              </w:tc>
            </w:tr>
          </w:tbl>
          <w:p w14:paraId="5D22931A">
            <w:pPr>
              <w:spacing w:after="0" w:line="240" w:lineRule="auto"/>
            </w:pPr>
          </w:p>
          <w:p w14:paraId="6F858DE3">
            <w:pPr>
              <w:spacing w:after="0" w:line="240" w:lineRule="auto"/>
              <w:rPr>
                <w:rFonts w:ascii="Candara" w:hAnsi="Candara"/>
                <w:b/>
                <w:bCs/>
              </w:rPr>
            </w:pPr>
            <w:r>
              <w:rPr>
                <w:rFonts w:ascii="Candara" w:hAnsi="Candara"/>
                <w:b/>
                <w:bCs/>
              </w:rPr>
              <w:t>Maximizing The Value of Resources</w:t>
            </w:r>
          </w:p>
          <w:p w14:paraId="71A13E6A">
            <w:pPr>
              <w:spacing w:after="0" w:line="240" w:lineRule="auto"/>
              <w:rPr>
                <w:rFonts w:ascii="Candara" w:hAnsi="Candara"/>
              </w:rPr>
            </w:pPr>
            <w:r>
              <w:rPr>
                <w:rFonts w:ascii="Candara" w:hAnsi="Candara"/>
              </w:rPr>
              <w:t>Link Resources to Inquiry Questions</w:t>
            </w:r>
          </w:p>
          <w:p w14:paraId="51E45993">
            <w:pPr>
              <w:spacing w:after="0" w:line="240" w:lineRule="auto"/>
              <w:rPr>
                <w:rFonts w:ascii="Candara" w:hAnsi="Candara"/>
              </w:rPr>
            </w:pPr>
          </w:p>
          <w:p w14:paraId="404D39FD">
            <w:pPr>
              <w:spacing w:after="0" w:line="240" w:lineRule="auto"/>
              <w:rPr>
                <w:rFonts w:ascii="Candara" w:hAnsi="Candara"/>
              </w:rPr>
            </w:pPr>
            <w:r>
              <w:rPr>
                <w:rFonts w:ascii="Candara" w:hAnsi="Candara"/>
              </w:rPr>
              <w:t xml:space="preserve">"Where does our water come from?" </w:t>
            </w:r>
            <w:r>
              <w:rPr>
                <w:rFonts w:ascii="Arial" w:hAnsi="Arial" w:cs="Arial"/>
              </w:rPr>
              <w:t>→</w:t>
            </w:r>
            <w:r>
              <w:rPr>
                <w:rFonts w:ascii="Candara" w:hAnsi="Candara"/>
              </w:rPr>
              <w:t xml:space="preserve"> Visit a local water treatment plant or watch a video.</w:t>
            </w:r>
          </w:p>
          <w:p w14:paraId="6DB673BA">
            <w:pPr>
              <w:spacing w:after="0" w:line="240" w:lineRule="auto"/>
              <w:rPr>
                <w:rFonts w:ascii="Candara" w:hAnsi="Candara"/>
              </w:rPr>
            </w:pPr>
          </w:p>
          <w:p w14:paraId="0B829817">
            <w:pPr>
              <w:spacing w:after="0" w:line="240" w:lineRule="auto"/>
              <w:rPr>
                <w:rFonts w:ascii="Candara" w:hAnsi="Candara"/>
              </w:rPr>
            </w:pPr>
            <w:r>
              <w:rPr>
                <w:rFonts w:ascii="Candara" w:hAnsi="Candara"/>
              </w:rPr>
              <w:t xml:space="preserve">"How does litter hurt animals?" </w:t>
            </w:r>
            <w:r>
              <w:rPr>
                <w:rFonts w:ascii="Arial" w:hAnsi="Arial" w:cs="Arial"/>
              </w:rPr>
              <w:t>→</w:t>
            </w:r>
            <w:r>
              <w:rPr>
                <w:rFonts w:ascii="Candara" w:hAnsi="Candara"/>
              </w:rPr>
              <w:t xml:space="preserve"> Examine real trash collected safely from a park.</w:t>
            </w:r>
          </w:p>
          <w:p w14:paraId="2C116507">
            <w:pPr>
              <w:spacing w:after="0" w:line="240" w:lineRule="auto"/>
              <w:rPr>
                <w:rFonts w:ascii="Candara" w:hAnsi="Candara"/>
              </w:rPr>
            </w:pPr>
          </w:p>
          <w:p w14:paraId="325D79A3">
            <w:pPr>
              <w:spacing w:after="0" w:line="240" w:lineRule="auto"/>
              <w:rPr>
                <w:rFonts w:ascii="Candara" w:hAnsi="Candara"/>
              </w:rPr>
            </w:pPr>
            <w:r>
              <w:rPr>
                <w:rFonts w:ascii="Candara" w:hAnsi="Candara"/>
              </w:rPr>
              <w:t>Encourage Student Interaction with Resources</w:t>
            </w:r>
          </w:p>
          <w:p w14:paraId="47102F9E">
            <w:pPr>
              <w:spacing w:after="0" w:line="240" w:lineRule="auto"/>
              <w:rPr>
                <w:rFonts w:ascii="Candara" w:hAnsi="Candara"/>
              </w:rPr>
            </w:pPr>
          </w:p>
          <w:p w14:paraId="52FF8C3A">
            <w:pPr>
              <w:spacing w:after="0" w:line="240" w:lineRule="auto"/>
              <w:rPr>
                <w:rFonts w:ascii="Candara" w:hAnsi="Candara"/>
              </w:rPr>
            </w:pPr>
            <w:r>
              <w:rPr>
                <w:rFonts w:ascii="Candara" w:hAnsi="Candara"/>
              </w:rPr>
              <w:t>Let students touch, sort, and experiment (e.g., testing which materials decompose).</w:t>
            </w:r>
          </w:p>
          <w:p w14:paraId="30B36004">
            <w:pPr>
              <w:spacing w:after="0" w:line="240" w:lineRule="auto"/>
              <w:rPr>
                <w:rFonts w:ascii="Candara" w:hAnsi="Candara"/>
              </w:rPr>
            </w:pPr>
          </w:p>
          <w:p w14:paraId="6C775636">
            <w:pPr>
              <w:spacing w:after="0" w:line="240" w:lineRule="auto"/>
              <w:rPr>
                <w:rFonts w:ascii="Candara" w:hAnsi="Candara"/>
              </w:rPr>
            </w:pPr>
            <w:r>
              <w:rPr>
                <w:rFonts w:ascii="Candara" w:hAnsi="Candara"/>
              </w:rPr>
              <w:t>Use role-play (e.g., pretending to be animals affected by pollution).</w:t>
            </w:r>
          </w:p>
          <w:p w14:paraId="393350E0">
            <w:pPr>
              <w:spacing w:after="0" w:line="240" w:lineRule="auto"/>
              <w:rPr>
                <w:rFonts w:ascii="Candara" w:hAnsi="Candara"/>
              </w:rPr>
            </w:pPr>
          </w:p>
          <w:p w14:paraId="00B27393">
            <w:pPr>
              <w:spacing w:after="0" w:line="240" w:lineRule="auto"/>
              <w:rPr>
                <w:rFonts w:ascii="Candara" w:hAnsi="Candara"/>
                <w:b/>
                <w:bCs/>
              </w:rPr>
            </w:pPr>
            <w:r>
              <w:rPr>
                <w:rFonts w:ascii="Candara" w:hAnsi="Candara"/>
                <w:b/>
                <w:bCs/>
              </w:rPr>
              <w:t>Connect Resources to Action</w:t>
            </w:r>
          </w:p>
          <w:p w14:paraId="59088BD8">
            <w:pPr>
              <w:spacing w:after="0" w:line="240" w:lineRule="auto"/>
              <w:rPr>
                <w:rFonts w:ascii="Candara" w:hAnsi="Candara"/>
              </w:rPr>
            </w:pPr>
          </w:p>
          <w:p w14:paraId="37E9B536">
            <w:pPr>
              <w:spacing w:after="0" w:line="240" w:lineRule="auto"/>
              <w:rPr>
                <w:rFonts w:ascii="Candara" w:hAnsi="Candara"/>
              </w:rPr>
            </w:pPr>
            <w:r>
              <w:rPr>
                <w:rFonts w:ascii="Candara" w:hAnsi="Candara"/>
              </w:rPr>
              <w:t>After learning about trees, plant one in the schoolyard.</w:t>
            </w:r>
          </w:p>
          <w:p w14:paraId="1BD9B275">
            <w:pPr>
              <w:spacing w:after="0" w:line="240" w:lineRule="auto"/>
              <w:rPr>
                <w:rFonts w:ascii="Candara" w:hAnsi="Candara"/>
              </w:rPr>
            </w:pPr>
          </w:p>
          <w:p w14:paraId="09A0042E">
            <w:pPr>
              <w:spacing w:after="0" w:line="240" w:lineRule="auto"/>
              <w:rPr>
                <w:rFonts w:ascii="Candara" w:hAnsi="Candara"/>
              </w:rPr>
            </w:pPr>
            <w:r>
              <w:rPr>
                <w:rFonts w:ascii="Candara" w:hAnsi="Candara"/>
              </w:rPr>
              <w:t>After discussing water waste, create a "Turn Off the Tap" poster for bathrooms.</w:t>
            </w:r>
          </w:p>
          <w:p w14:paraId="5ACD0BBC">
            <w:pPr>
              <w:spacing w:after="0" w:line="240" w:lineRule="auto"/>
              <w:rPr>
                <w:rFonts w:ascii="Candara" w:hAnsi="Candara"/>
              </w:rPr>
            </w:pPr>
          </w:p>
          <w:p w14:paraId="07481FE4">
            <w:pPr>
              <w:spacing w:after="0" w:line="240" w:lineRule="auto"/>
              <w:rPr>
                <w:rFonts w:ascii="Candara" w:hAnsi="Candara"/>
              </w:rPr>
            </w:pPr>
            <w:r>
              <w:rPr>
                <w:rFonts w:ascii="Candara" w:hAnsi="Candara"/>
              </w:rPr>
              <w:t>Use Community &amp; Family Resources</w:t>
            </w:r>
          </w:p>
          <w:p w14:paraId="74FC1337">
            <w:pPr>
              <w:spacing w:after="0" w:line="240" w:lineRule="auto"/>
              <w:rPr>
                <w:rFonts w:ascii="Candara" w:hAnsi="Candara"/>
              </w:rPr>
            </w:pPr>
          </w:p>
          <w:p w14:paraId="057A1753">
            <w:pPr>
              <w:spacing w:after="0" w:line="240" w:lineRule="auto"/>
              <w:rPr>
                <w:rFonts w:ascii="Candara" w:hAnsi="Candara"/>
              </w:rPr>
            </w:pPr>
            <w:r>
              <w:rPr>
                <w:rFonts w:ascii="Candara" w:hAnsi="Candara"/>
              </w:rPr>
              <w:t>Parents share home recycling habits.</w:t>
            </w:r>
          </w:p>
          <w:p w14:paraId="37DD85D2">
            <w:pPr>
              <w:spacing w:after="0" w:line="240" w:lineRule="auto"/>
              <w:rPr>
                <w:rFonts w:ascii="Candara" w:hAnsi="Candara"/>
              </w:rPr>
            </w:pPr>
          </w:p>
          <w:p w14:paraId="4863ABBF">
            <w:pPr>
              <w:spacing w:after="0" w:line="240" w:lineRule="auto"/>
              <w:rPr>
                <w:rFonts w:ascii="Candara" w:hAnsi="Candara"/>
              </w:rPr>
            </w:pPr>
            <w:r>
              <w:rPr>
                <w:rFonts w:ascii="Candara" w:hAnsi="Candara"/>
              </w:rPr>
              <w:t>Local environmental groups provide free workshops or materials.</w:t>
            </w:r>
          </w:p>
          <w:p w14:paraId="1FBF9036">
            <w:pPr>
              <w:spacing w:after="0" w:line="240" w:lineRule="auto"/>
              <w:rPr>
                <w:rFonts w:ascii="Candara" w:hAnsi="Candara"/>
              </w:rPr>
            </w:pPr>
          </w:p>
          <w:p w14:paraId="2BE5D4A9">
            <w:pPr>
              <w:spacing w:after="0" w:line="240" w:lineRule="auto"/>
            </w:pPr>
            <w:r>
              <w:rPr>
                <w:rFonts w:ascii="Candara" w:hAnsi="Candara"/>
              </w:rPr>
              <w:t>By choosing carefully the ballets of people, places, materials, and technologies, has made the learning interactive, memorable, and purposeful for the young children. Resources turn big ideas (like pollution) into real, solvable problems that students feel empowered to tackle</w:t>
            </w:r>
          </w:p>
        </w:tc>
      </w:tr>
    </w:tbl>
    <w:p w14:paraId="6E9D55E3">
      <w:pPr>
        <w:pStyle w:val="33"/>
        <w:rPr>
          <w:lang w:val="en-GB"/>
        </w:rPr>
      </w:pPr>
    </w:p>
    <w:tbl>
      <w:tblPr>
        <w:tblStyle w:val="20"/>
        <w:tblW w:w="5000" w:type="pct"/>
        <w:tblInd w:w="0" w:type="dxa"/>
        <w:tblBorders>
          <w:top w:val="single" w:color="FFED9F" w:sz="18" w:space="0"/>
          <w:left w:val="single" w:color="FFED9F" w:sz="18" w:space="0"/>
          <w:bottom w:val="single" w:color="FFED9F" w:sz="18" w:space="0"/>
          <w:right w:val="single" w:color="FFED9F" w:sz="18" w:space="0"/>
          <w:insideH w:val="none" w:color="auto" w:sz="0" w:space="0"/>
          <w:insideV w:val="none" w:color="auto" w:sz="0" w:space="0"/>
        </w:tblBorders>
        <w:shd w:val="clear" w:color="auto" w:fill="FFED9F"/>
        <w:tblLayout w:type="autofit"/>
        <w:tblCellMar>
          <w:top w:w="144" w:type="dxa"/>
          <w:left w:w="144" w:type="dxa"/>
          <w:bottom w:w="144" w:type="dxa"/>
          <w:right w:w="144" w:type="dxa"/>
        </w:tblCellMar>
      </w:tblPr>
      <w:tblGrid>
        <w:gridCol w:w="22659"/>
      </w:tblGrid>
      <w:tr w14:paraId="6049F7D1">
        <w:tblPrEx>
          <w:tblBorders>
            <w:top w:val="single" w:color="FFED9F" w:sz="18" w:space="0"/>
            <w:left w:val="single" w:color="FFED9F" w:sz="18" w:space="0"/>
            <w:bottom w:val="single" w:color="FFED9F" w:sz="18" w:space="0"/>
            <w:right w:val="single" w:color="FFED9F" w:sz="18" w:space="0"/>
            <w:insideH w:val="none" w:color="auto" w:sz="0" w:space="0"/>
            <w:insideV w:val="none" w:color="auto" w:sz="0" w:space="0"/>
          </w:tblBorders>
          <w:shd w:val="clear" w:color="auto" w:fill="FFED9F"/>
          <w:tblCellMar>
            <w:top w:w="144" w:type="dxa"/>
            <w:left w:w="144" w:type="dxa"/>
            <w:bottom w:w="144" w:type="dxa"/>
            <w:right w:w="144" w:type="dxa"/>
          </w:tblCellMar>
        </w:tblPrEx>
        <w:tc>
          <w:tcPr>
            <w:tcW w:w="22361" w:type="dxa"/>
            <w:shd w:val="clear" w:color="auto" w:fill="FFED9F"/>
          </w:tcPr>
          <w:p w14:paraId="24F4D988">
            <w:pPr>
              <w:pStyle w:val="47"/>
              <w:rPr>
                <w:rFonts w:cs="Myriad Pro"/>
              </w:rPr>
            </w:pPr>
            <w:r>
              <w:drawing>
                <wp:inline distT="0" distB="0" distL="0" distR="0">
                  <wp:extent cx="301625" cy="301625"/>
                  <wp:effectExtent l="0" t="0" r="3175" b="317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01752" cy="301752"/>
                          </a:xfrm>
                          <a:prstGeom prst="rect">
                            <a:avLst/>
                          </a:prstGeom>
                          <a:noFill/>
                          <a:ln>
                            <a:noFill/>
                          </a:ln>
                        </pic:spPr>
                      </pic:pic>
                    </a:graphicData>
                  </a:graphic>
                </wp:inline>
              </w:drawing>
            </w:r>
            <w:r>
              <w:t xml:space="preserve">  Student self-assessment and peer feedback</w:t>
            </w:r>
          </w:p>
        </w:tc>
      </w:tr>
      <w:tr w14:paraId="0A4FF8FC">
        <w:tblPrEx>
          <w:tblBorders>
            <w:top w:val="single" w:color="FFED9F" w:sz="18" w:space="0"/>
            <w:left w:val="single" w:color="FFED9F" w:sz="18" w:space="0"/>
            <w:bottom w:val="single" w:color="FFED9F" w:sz="18" w:space="0"/>
            <w:right w:val="single" w:color="FFED9F" w:sz="18" w:space="0"/>
            <w:insideH w:val="none" w:color="auto" w:sz="0" w:space="0"/>
            <w:insideV w:val="none" w:color="auto" w:sz="0" w:space="0"/>
          </w:tblBorders>
          <w:tblCellMar>
            <w:top w:w="144" w:type="dxa"/>
            <w:left w:w="144" w:type="dxa"/>
            <w:bottom w:w="144" w:type="dxa"/>
            <w:right w:w="144" w:type="dxa"/>
          </w:tblCellMar>
        </w:tblPrEx>
        <w:tc>
          <w:tcPr>
            <w:tcW w:w="22361" w:type="dxa"/>
            <w:shd w:val="clear" w:color="auto" w:fill="auto"/>
          </w:tcPr>
          <w:p w14:paraId="37D33485">
            <w:pPr>
              <w:spacing w:after="0" w:line="240" w:lineRule="auto"/>
              <w:rPr>
                <w:rFonts w:ascii="Candara" w:hAnsi="Candara"/>
                <w:b/>
                <w:bCs/>
                <w:szCs w:val="24"/>
              </w:rPr>
            </w:pPr>
            <w:r>
              <w:t xml:space="preserve">   </w:t>
            </w:r>
            <w:r>
              <w:rPr>
                <w:rFonts w:ascii="Candara" w:hAnsi="Candara"/>
                <w:b/>
                <w:bCs/>
                <w:szCs w:val="24"/>
              </w:rPr>
              <w:t>Opportunities for Teacher and Peer Feedback for Students</w:t>
            </w:r>
          </w:p>
          <w:p w14:paraId="3C92A616">
            <w:pPr>
              <w:spacing w:after="0" w:line="240" w:lineRule="auto"/>
              <w:rPr>
                <w:rFonts w:ascii="Candara" w:hAnsi="Candara"/>
                <w:szCs w:val="24"/>
              </w:rPr>
            </w:pPr>
            <w:r>
              <w:rPr>
                <w:rFonts w:ascii="Candara" w:hAnsi="Candara"/>
                <w:szCs w:val="24"/>
              </w:rPr>
              <w:t xml:space="preserve">1. </w:t>
            </w:r>
            <w:r>
              <w:rPr>
                <w:rFonts w:ascii="Candara" w:hAnsi="Candara"/>
                <w:b/>
                <w:bCs/>
                <w:szCs w:val="24"/>
              </w:rPr>
              <w:t>Teacher Feedback Opportunities</w:t>
            </w:r>
          </w:p>
          <w:p w14:paraId="60FA76AD">
            <w:pPr>
              <w:spacing w:after="0" w:line="240" w:lineRule="auto"/>
              <w:rPr>
                <w:rFonts w:ascii="Candara" w:hAnsi="Candara"/>
                <w:szCs w:val="24"/>
              </w:rPr>
            </w:pPr>
            <w:r>
              <w:rPr>
                <w:rFonts w:ascii="Candara" w:hAnsi="Candara"/>
                <w:szCs w:val="24"/>
              </w:rPr>
              <w:t xml:space="preserve">During instruction: Students sort through materials, draw their ideas, and role-play solutions while the teacher supports or advances their understanding through questioning: </w:t>
            </w:r>
          </w:p>
          <w:p w14:paraId="03A7BF24">
            <w:pPr>
              <w:spacing w:after="0" w:line="240" w:lineRule="auto"/>
              <w:rPr>
                <w:rFonts w:ascii="Candara" w:hAnsi="Candara"/>
                <w:szCs w:val="24"/>
              </w:rPr>
            </w:pPr>
          </w:p>
          <w:p w14:paraId="555C77F5">
            <w:pPr>
              <w:spacing w:after="0" w:line="240" w:lineRule="auto"/>
              <w:rPr>
                <w:rFonts w:ascii="Candara" w:hAnsi="Candara"/>
                <w:szCs w:val="24"/>
              </w:rPr>
            </w:pPr>
            <w:r>
              <w:rPr>
                <w:rFonts w:ascii="Candara" w:hAnsi="Candara"/>
                <w:szCs w:val="24"/>
              </w:rPr>
              <w:t xml:space="preserve">“Can you tell me why that helps the Earth?” </w:t>
            </w:r>
          </w:p>
          <w:p w14:paraId="5772CE77">
            <w:pPr>
              <w:spacing w:after="0" w:line="240" w:lineRule="auto"/>
              <w:rPr>
                <w:rFonts w:ascii="Candara" w:hAnsi="Candara"/>
                <w:szCs w:val="24"/>
              </w:rPr>
            </w:pPr>
          </w:p>
          <w:p w14:paraId="6A678A9D">
            <w:pPr>
              <w:spacing w:after="0" w:line="240" w:lineRule="auto"/>
              <w:rPr>
                <w:rFonts w:ascii="Candara" w:hAnsi="Candara"/>
                <w:szCs w:val="24"/>
              </w:rPr>
            </w:pPr>
            <w:r>
              <w:rPr>
                <w:rFonts w:ascii="Candara" w:hAnsi="Candara"/>
                <w:szCs w:val="24"/>
              </w:rPr>
              <w:t xml:space="preserve">“What else could you do to reduce pollution?” </w:t>
            </w:r>
          </w:p>
          <w:p w14:paraId="213D8BA5">
            <w:pPr>
              <w:spacing w:after="0" w:line="240" w:lineRule="auto"/>
              <w:rPr>
                <w:rFonts w:ascii="Candara" w:hAnsi="Candara"/>
                <w:szCs w:val="24"/>
              </w:rPr>
            </w:pPr>
          </w:p>
          <w:p w14:paraId="5122EDEA">
            <w:pPr>
              <w:spacing w:after="0" w:line="240" w:lineRule="auto"/>
              <w:rPr>
                <w:rFonts w:ascii="Candara" w:hAnsi="Candara"/>
                <w:szCs w:val="24"/>
              </w:rPr>
            </w:pPr>
            <w:r>
              <w:rPr>
                <w:rFonts w:ascii="Candara" w:hAnsi="Candara"/>
                <w:szCs w:val="24"/>
              </w:rPr>
              <w:t xml:space="preserve">In some conferences, either one-on-one or in small groups: To give focused feedback about the contents of the students' journal entries, reflection sheets, or eco-action goals. </w:t>
            </w:r>
          </w:p>
          <w:p w14:paraId="440E13F5">
            <w:pPr>
              <w:spacing w:after="0" w:line="240" w:lineRule="auto"/>
              <w:rPr>
                <w:rFonts w:ascii="Candara" w:hAnsi="Candara"/>
                <w:szCs w:val="24"/>
              </w:rPr>
            </w:pPr>
          </w:p>
          <w:p w14:paraId="6B2071B2">
            <w:pPr>
              <w:spacing w:after="0" w:line="240" w:lineRule="auto"/>
              <w:rPr>
                <w:rFonts w:ascii="Candara" w:hAnsi="Candara"/>
                <w:szCs w:val="24"/>
              </w:rPr>
            </w:pPr>
            <w:r>
              <w:rPr>
                <w:rFonts w:ascii="Candara" w:hAnsi="Candara"/>
                <w:szCs w:val="24"/>
              </w:rPr>
              <w:t>Criteria for success stated simply: Present or reference simple criteria like the following:</w:t>
            </w:r>
          </w:p>
          <w:p w14:paraId="56B6B5BF">
            <w:pPr>
              <w:spacing w:after="0" w:line="240" w:lineRule="auto"/>
              <w:rPr>
                <w:rFonts w:ascii="Candara" w:hAnsi="Candara"/>
                <w:szCs w:val="24"/>
              </w:rPr>
            </w:pPr>
          </w:p>
          <w:p w14:paraId="3A67326F">
            <w:pPr>
              <w:spacing w:after="0" w:line="240" w:lineRule="auto"/>
              <w:rPr>
                <w:rFonts w:ascii="Candara" w:hAnsi="Candara"/>
                <w:szCs w:val="24"/>
              </w:rPr>
            </w:pPr>
            <w:r>
              <w:rPr>
                <w:rFonts w:ascii="Candara" w:hAnsi="Candara"/>
                <w:szCs w:val="24"/>
              </w:rPr>
              <w:t>“I named one natural resource.”</w:t>
            </w:r>
          </w:p>
          <w:p w14:paraId="2406A232">
            <w:pPr>
              <w:spacing w:after="0" w:line="240" w:lineRule="auto"/>
              <w:rPr>
                <w:rFonts w:ascii="Candara" w:hAnsi="Candara"/>
                <w:szCs w:val="24"/>
              </w:rPr>
            </w:pPr>
          </w:p>
          <w:p w14:paraId="2D8911C9">
            <w:pPr>
              <w:spacing w:after="0" w:line="240" w:lineRule="auto"/>
              <w:rPr>
                <w:rFonts w:ascii="Candara" w:hAnsi="Candara"/>
                <w:szCs w:val="24"/>
              </w:rPr>
            </w:pPr>
            <w:r>
              <w:rPr>
                <w:rFonts w:ascii="Candara" w:hAnsi="Candara"/>
                <w:szCs w:val="24"/>
              </w:rPr>
              <w:t xml:space="preserve">“I showed how to care for the environment.” </w:t>
            </w:r>
          </w:p>
          <w:p w14:paraId="7E7C19A4">
            <w:pPr>
              <w:spacing w:after="0" w:line="240" w:lineRule="auto"/>
              <w:rPr>
                <w:rFonts w:ascii="Candara" w:hAnsi="Candara"/>
                <w:szCs w:val="24"/>
              </w:rPr>
            </w:pPr>
          </w:p>
          <w:p w14:paraId="79F0AFAC">
            <w:pPr>
              <w:spacing w:after="0" w:line="240" w:lineRule="auto"/>
              <w:rPr>
                <w:rFonts w:ascii="Candara" w:hAnsi="Candara"/>
                <w:b/>
                <w:bCs/>
                <w:szCs w:val="24"/>
              </w:rPr>
            </w:pPr>
            <w:r>
              <w:rPr>
                <w:rFonts w:ascii="Candara" w:hAnsi="Candara"/>
                <w:szCs w:val="24"/>
              </w:rPr>
              <w:t xml:space="preserve">2. </w:t>
            </w:r>
            <w:r>
              <w:rPr>
                <w:rFonts w:ascii="Candara" w:hAnsi="Candara"/>
                <w:b/>
                <w:bCs/>
                <w:szCs w:val="24"/>
              </w:rPr>
              <w:t>Peer Feedback Opportunities</w:t>
            </w:r>
          </w:p>
          <w:p w14:paraId="21904682">
            <w:pPr>
              <w:spacing w:after="0" w:line="240" w:lineRule="auto"/>
              <w:rPr>
                <w:rFonts w:ascii="Candara" w:hAnsi="Candara"/>
                <w:szCs w:val="24"/>
              </w:rPr>
            </w:pPr>
            <w:r>
              <w:rPr>
                <w:rFonts w:ascii="Candara" w:hAnsi="Candara"/>
                <w:szCs w:val="24"/>
              </w:rPr>
              <w:t>Gallery walk: Students put up their work (posters, models, drawings), and classmates leave sticky notes with kind feedback or suggestions (e.g., “I like how you showed animals hurt by pollution. Maybe you can add how to help them.”).</w:t>
            </w:r>
          </w:p>
          <w:p w14:paraId="36EDA7CB">
            <w:pPr>
              <w:spacing w:after="0" w:line="240" w:lineRule="auto"/>
              <w:rPr>
                <w:rFonts w:ascii="Candara" w:hAnsi="Candara"/>
                <w:szCs w:val="24"/>
              </w:rPr>
            </w:pPr>
          </w:p>
          <w:p w14:paraId="564AE3EC">
            <w:pPr>
              <w:spacing w:after="0" w:line="240" w:lineRule="auto"/>
              <w:rPr>
                <w:rFonts w:ascii="Candara" w:hAnsi="Candara"/>
                <w:szCs w:val="24"/>
              </w:rPr>
            </w:pPr>
            <w:r>
              <w:rPr>
                <w:rFonts w:ascii="Candara" w:hAnsi="Candara"/>
                <w:szCs w:val="24"/>
              </w:rPr>
              <w:t>Think-Pair-Share: Here, students give each other constructive feedback after sharing ideas or reflections.</w:t>
            </w:r>
          </w:p>
          <w:p w14:paraId="1216B206">
            <w:pPr>
              <w:spacing w:after="0" w:line="240" w:lineRule="auto"/>
              <w:rPr>
                <w:rFonts w:ascii="Candara" w:hAnsi="Candara"/>
                <w:szCs w:val="24"/>
              </w:rPr>
            </w:pPr>
          </w:p>
          <w:p w14:paraId="0BB84921">
            <w:pPr>
              <w:spacing w:after="0" w:line="240" w:lineRule="auto"/>
              <w:rPr>
                <w:rFonts w:ascii="Candara" w:hAnsi="Candara"/>
                <w:szCs w:val="24"/>
              </w:rPr>
            </w:pPr>
            <w:r>
              <w:rPr>
                <w:rFonts w:ascii="Candara" w:hAnsi="Candara"/>
                <w:szCs w:val="24"/>
              </w:rPr>
              <w:t xml:space="preserve">Buddy reflections: Partners discuss one another's eco-actions and make brief suggestions using starters like these: </w:t>
            </w:r>
          </w:p>
          <w:p w14:paraId="37DA2C43">
            <w:pPr>
              <w:spacing w:after="0" w:line="240" w:lineRule="auto"/>
              <w:rPr>
                <w:rFonts w:ascii="Candara" w:hAnsi="Candara"/>
                <w:szCs w:val="24"/>
              </w:rPr>
            </w:pPr>
          </w:p>
          <w:p w14:paraId="47E0E5CC">
            <w:pPr>
              <w:spacing w:after="0" w:line="240" w:lineRule="auto"/>
              <w:rPr>
                <w:rFonts w:ascii="Candara" w:hAnsi="Candara"/>
                <w:szCs w:val="24"/>
              </w:rPr>
            </w:pPr>
            <w:r>
              <w:rPr>
                <w:rFonts w:ascii="Candara" w:hAnsi="Candara"/>
                <w:szCs w:val="24"/>
              </w:rPr>
              <w:t xml:space="preserve">“I like that you…” </w:t>
            </w:r>
          </w:p>
          <w:p w14:paraId="19DCACB0">
            <w:pPr>
              <w:spacing w:after="0" w:line="240" w:lineRule="auto"/>
              <w:rPr>
                <w:rFonts w:ascii="Candara" w:hAnsi="Candara"/>
                <w:szCs w:val="24"/>
              </w:rPr>
            </w:pPr>
          </w:p>
          <w:p w14:paraId="41D98CCA">
            <w:pPr>
              <w:spacing w:after="0" w:line="240" w:lineRule="auto"/>
              <w:rPr>
                <w:rFonts w:ascii="Candara" w:hAnsi="Candara"/>
                <w:szCs w:val="24"/>
              </w:rPr>
            </w:pPr>
            <w:r>
              <w:rPr>
                <w:rFonts w:ascii="Candara" w:hAnsi="Candara"/>
                <w:szCs w:val="24"/>
              </w:rPr>
              <w:t xml:space="preserve">“Next time, maybe you can…” </w:t>
            </w:r>
          </w:p>
          <w:p w14:paraId="51FB0BB5">
            <w:pPr>
              <w:spacing w:after="0" w:line="240" w:lineRule="auto"/>
              <w:rPr>
                <w:rFonts w:ascii="Candara" w:hAnsi="Candara"/>
                <w:szCs w:val="24"/>
              </w:rPr>
            </w:pPr>
          </w:p>
          <w:p w14:paraId="26FCEEEE">
            <w:pPr>
              <w:spacing w:after="0" w:line="240" w:lineRule="auto"/>
              <w:rPr>
                <w:rFonts w:ascii="Candara" w:hAnsi="Candara"/>
                <w:szCs w:val="24"/>
              </w:rPr>
            </w:pPr>
            <w:r>
              <w:rPr>
                <w:rFonts w:ascii="Candara" w:hAnsi="Candara"/>
                <w:szCs w:val="24"/>
              </w:rPr>
              <w:t>How Students Work with Feedback to Self-Assess and Self-Adjust</w:t>
            </w:r>
          </w:p>
          <w:p w14:paraId="5066E193">
            <w:pPr>
              <w:spacing w:after="0" w:line="240" w:lineRule="auto"/>
              <w:rPr>
                <w:rFonts w:ascii="Candara" w:hAnsi="Candara"/>
                <w:szCs w:val="24"/>
              </w:rPr>
            </w:pPr>
            <w:r>
              <w:rPr>
                <w:rFonts w:ascii="Candara" w:hAnsi="Candara"/>
                <w:szCs w:val="24"/>
              </w:rPr>
              <w:t>1. Reflection Tools</w:t>
            </w:r>
          </w:p>
          <w:p w14:paraId="15E89853">
            <w:pPr>
              <w:spacing w:after="0" w:line="240" w:lineRule="auto"/>
              <w:rPr>
                <w:rFonts w:ascii="Candara" w:hAnsi="Candara"/>
                <w:szCs w:val="24"/>
              </w:rPr>
            </w:pPr>
            <w:r>
              <w:rPr>
                <w:rFonts w:ascii="Candara" w:hAnsi="Candara"/>
                <w:szCs w:val="24"/>
              </w:rPr>
              <w:t xml:space="preserve">Thumbs up or down; or lights (red, yellow, green) showing their own assessment of the work. </w:t>
            </w:r>
          </w:p>
          <w:p w14:paraId="17286C6A">
            <w:pPr>
              <w:spacing w:after="0" w:line="240" w:lineRule="auto"/>
              <w:rPr>
                <w:rFonts w:ascii="Candara" w:hAnsi="Candara"/>
                <w:szCs w:val="24"/>
              </w:rPr>
            </w:pPr>
          </w:p>
          <w:p w14:paraId="04D3E432">
            <w:pPr>
              <w:spacing w:after="0" w:line="240" w:lineRule="auto"/>
              <w:rPr>
                <w:rFonts w:ascii="Candara" w:hAnsi="Candara"/>
                <w:b/>
                <w:bCs/>
                <w:szCs w:val="24"/>
              </w:rPr>
            </w:pPr>
            <w:r>
              <w:rPr>
                <w:rFonts w:ascii="Candara" w:hAnsi="Candara"/>
                <w:b/>
                <w:bCs/>
                <w:szCs w:val="24"/>
              </w:rPr>
              <w:t>Reflection questions can include:</w:t>
            </w:r>
          </w:p>
          <w:p w14:paraId="4FE602CB">
            <w:pPr>
              <w:spacing w:after="0" w:line="240" w:lineRule="auto"/>
              <w:rPr>
                <w:rFonts w:ascii="Candara" w:hAnsi="Candara"/>
                <w:szCs w:val="24"/>
              </w:rPr>
            </w:pPr>
          </w:p>
          <w:p w14:paraId="4605FB2A">
            <w:pPr>
              <w:spacing w:after="0" w:line="240" w:lineRule="auto"/>
              <w:rPr>
                <w:rFonts w:ascii="Candara" w:hAnsi="Candara"/>
                <w:szCs w:val="24"/>
              </w:rPr>
            </w:pPr>
            <w:r>
              <w:rPr>
                <w:rFonts w:ascii="Candara" w:hAnsi="Candara"/>
                <w:szCs w:val="24"/>
              </w:rPr>
              <w:t xml:space="preserve">“What did I do well?” </w:t>
            </w:r>
          </w:p>
          <w:p w14:paraId="6E8156CB">
            <w:pPr>
              <w:spacing w:after="0" w:line="240" w:lineRule="auto"/>
              <w:rPr>
                <w:rFonts w:ascii="Candara" w:hAnsi="Candara"/>
                <w:szCs w:val="24"/>
              </w:rPr>
            </w:pPr>
          </w:p>
          <w:p w14:paraId="72EB9018">
            <w:pPr>
              <w:spacing w:after="0" w:line="240" w:lineRule="auto"/>
              <w:rPr>
                <w:rFonts w:ascii="Candara" w:hAnsi="Candara"/>
                <w:szCs w:val="24"/>
              </w:rPr>
            </w:pPr>
            <w:r>
              <w:rPr>
                <w:rFonts w:ascii="Candara" w:hAnsi="Candara"/>
                <w:szCs w:val="24"/>
              </w:rPr>
              <w:t xml:space="preserve">“What can I improve on next time in helping the Earth?” </w:t>
            </w:r>
          </w:p>
          <w:p w14:paraId="5203EDB7">
            <w:pPr>
              <w:spacing w:after="0" w:line="240" w:lineRule="auto"/>
              <w:rPr>
                <w:rFonts w:ascii="Candara" w:hAnsi="Candara"/>
                <w:szCs w:val="24"/>
              </w:rPr>
            </w:pPr>
          </w:p>
          <w:p w14:paraId="7BC36F33">
            <w:pPr>
              <w:spacing w:after="0" w:line="240" w:lineRule="auto"/>
              <w:rPr>
                <w:rFonts w:ascii="Candara" w:hAnsi="Candara"/>
                <w:szCs w:val="24"/>
              </w:rPr>
            </w:pPr>
            <w:r>
              <w:rPr>
                <w:rFonts w:ascii="Candara" w:hAnsi="Candara"/>
                <w:szCs w:val="24"/>
              </w:rPr>
              <w:t xml:space="preserve">“What goal do I want to set for myself next week?” </w:t>
            </w:r>
          </w:p>
          <w:p w14:paraId="138E030C">
            <w:pPr>
              <w:spacing w:after="0" w:line="240" w:lineRule="auto"/>
              <w:rPr>
                <w:rFonts w:ascii="Candara" w:hAnsi="Candara"/>
                <w:szCs w:val="24"/>
              </w:rPr>
            </w:pPr>
          </w:p>
          <w:p w14:paraId="4A179F3A">
            <w:pPr>
              <w:spacing w:after="0" w:line="240" w:lineRule="auto"/>
              <w:rPr>
                <w:rFonts w:ascii="Candara" w:hAnsi="Candara"/>
                <w:szCs w:val="24"/>
              </w:rPr>
            </w:pPr>
            <w:r>
              <w:rPr>
                <w:rFonts w:ascii="Candara" w:hAnsi="Candara"/>
                <w:szCs w:val="24"/>
              </w:rPr>
              <w:t>2. Goal-Setting and Adjusting</w:t>
            </w:r>
          </w:p>
          <w:p w14:paraId="074452EF">
            <w:pPr>
              <w:spacing w:after="0" w:line="240" w:lineRule="auto"/>
              <w:rPr>
                <w:rFonts w:ascii="Candara" w:hAnsi="Candara"/>
                <w:szCs w:val="24"/>
              </w:rPr>
            </w:pPr>
            <w:r>
              <w:rPr>
                <w:rFonts w:ascii="Candara" w:hAnsi="Candara"/>
                <w:szCs w:val="24"/>
              </w:rPr>
              <w:t>Based on feedback, the students update such eco-goals as switching off the lights or using less paper, then track their progress using:</w:t>
            </w:r>
          </w:p>
          <w:p w14:paraId="632E4CA6">
            <w:pPr>
              <w:spacing w:after="0" w:line="240" w:lineRule="auto"/>
              <w:rPr>
                <w:rFonts w:ascii="Candara" w:hAnsi="Candara"/>
                <w:szCs w:val="24"/>
              </w:rPr>
            </w:pPr>
          </w:p>
          <w:p w14:paraId="023F747E">
            <w:pPr>
              <w:spacing w:after="0" w:line="240" w:lineRule="auto"/>
              <w:rPr>
                <w:rFonts w:ascii="Candara" w:hAnsi="Candara"/>
                <w:szCs w:val="24"/>
              </w:rPr>
            </w:pPr>
            <w:r>
              <w:rPr>
                <w:rFonts w:ascii="Candara" w:hAnsi="Candara"/>
                <w:szCs w:val="24"/>
              </w:rPr>
              <w:t>Visual trackers (indicated by sticker usage, checkmarks, or coloring in boxes)</w:t>
            </w:r>
          </w:p>
          <w:p w14:paraId="5764C6BC">
            <w:pPr>
              <w:spacing w:after="0" w:line="240" w:lineRule="auto"/>
              <w:rPr>
                <w:rFonts w:ascii="Candara" w:hAnsi="Candara"/>
                <w:szCs w:val="24"/>
              </w:rPr>
            </w:pPr>
          </w:p>
          <w:p w14:paraId="502906A5">
            <w:pPr>
              <w:spacing w:after="0" w:line="240" w:lineRule="auto"/>
              <w:rPr>
                <w:rFonts w:ascii="Candara" w:hAnsi="Candara"/>
                <w:szCs w:val="24"/>
              </w:rPr>
            </w:pPr>
            <w:r>
              <w:rPr>
                <w:rFonts w:ascii="Candara" w:hAnsi="Candara"/>
                <w:szCs w:val="24"/>
              </w:rPr>
              <w:t>Badges or certificates given when goals were achieved.</w:t>
            </w:r>
          </w:p>
          <w:p w14:paraId="50F0CB72">
            <w:pPr>
              <w:spacing w:after="0" w:line="240" w:lineRule="auto"/>
              <w:rPr>
                <w:rFonts w:ascii="Candara" w:hAnsi="Candara"/>
                <w:szCs w:val="24"/>
              </w:rPr>
            </w:pPr>
          </w:p>
          <w:p w14:paraId="40B9B6A5">
            <w:pPr>
              <w:spacing w:after="0" w:line="240" w:lineRule="auto"/>
              <w:rPr>
                <w:rFonts w:ascii="Candara" w:hAnsi="Candara"/>
                <w:szCs w:val="24"/>
              </w:rPr>
            </w:pPr>
            <w:r>
              <w:rPr>
                <w:rFonts w:ascii="Candara" w:hAnsi="Candara"/>
                <w:szCs w:val="24"/>
              </w:rPr>
              <w:t xml:space="preserve">3. </w:t>
            </w:r>
            <w:r>
              <w:rPr>
                <w:rFonts w:ascii="Candara" w:hAnsi="Candara"/>
                <w:b/>
                <w:bCs/>
                <w:szCs w:val="24"/>
              </w:rPr>
              <w:t>Work Modification</w:t>
            </w:r>
          </w:p>
          <w:p w14:paraId="2FA0B6CD">
            <w:pPr>
              <w:spacing w:after="0" w:line="240" w:lineRule="auto"/>
              <w:rPr>
                <w:rFonts w:ascii="Candara" w:hAnsi="Candara"/>
                <w:szCs w:val="24"/>
              </w:rPr>
            </w:pPr>
            <w:r>
              <w:rPr>
                <w:rFonts w:ascii="Candara" w:hAnsi="Candara"/>
                <w:szCs w:val="24"/>
              </w:rPr>
              <w:t>Students modify their work, be it posters, stories, or presentations, after either peer or teacher feedback by:</w:t>
            </w:r>
          </w:p>
          <w:p w14:paraId="4391AEAA">
            <w:pPr>
              <w:spacing w:after="0" w:line="240" w:lineRule="auto"/>
              <w:rPr>
                <w:rFonts w:ascii="Candara" w:hAnsi="Candara"/>
                <w:szCs w:val="24"/>
              </w:rPr>
            </w:pPr>
          </w:p>
          <w:p w14:paraId="46E68194">
            <w:pPr>
              <w:spacing w:after="0" w:line="240" w:lineRule="auto"/>
              <w:rPr>
                <w:rFonts w:ascii="Candara" w:hAnsi="Candara"/>
                <w:szCs w:val="24"/>
              </w:rPr>
            </w:pPr>
            <w:r>
              <w:rPr>
                <w:rFonts w:ascii="Candara" w:hAnsi="Candara"/>
                <w:szCs w:val="24"/>
              </w:rPr>
              <w:t xml:space="preserve">Adding any missing ideas. </w:t>
            </w:r>
          </w:p>
          <w:p w14:paraId="1405F218">
            <w:pPr>
              <w:spacing w:after="0" w:line="240" w:lineRule="auto"/>
              <w:rPr>
                <w:rFonts w:ascii="Candara" w:hAnsi="Candara"/>
                <w:szCs w:val="24"/>
              </w:rPr>
            </w:pPr>
          </w:p>
          <w:p w14:paraId="432548B4">
            <w:pPr>
              <w:spacing w:after="0" w:line="240" w:lineRule="auto"/>
              <w:rPr>
                <w:rFonts w:ascii="Candara" w:hAnsi="Candara"/>
                <w:szCs w:val="24"/>
              </w:rPr>
            </w:pPr>
            <w:r>
              <w:rPr>
                <w:rFonts w:ascii="Candara" w:hAnsi="Candara"/>
                <w:szCs w:val="24"/>
              </w:rPr>
              <w:t xml:space="preserve">Using clearer drawings or words. </w:t>
            </w:r>
          </w:p>
          <w:p w14:paraId="0862EDE5">
            <w:pPr>
              <w:spacing w:after="0" w:line="240" w:lineRule="auto"/>
              <w:rPr>
                <w:rFonts w:ascii="Candara" w:hAnsi="Candara"/>
                <w:szCs w:val="24"/>
              </w:rPr>
            </w:pPr>
          </w:p>
          <w:p w14:paraId="564D2F20">
            <w:pPr>
              <w:spacing w:after="0" w:line="240" w:lineRule="auto"/>
              <w:rPr>
                <w:rFonts w:ascii="Candara" w:hAnsi="Candara"/>
                <w:szCs w:val="24"/>
              </w:rPr>
            </w:pPr>
            <w:r>
              <w:rPr>
                <w:rFonts w:ascii="Candara" w:hAnsi="Candara"/>
                <w:szCs w:val="24"/>
              </w:rPr>
              <w:t>Including more actions to inform the viewer of ways to care for the environment.</w:t>
            </w:r>
          </w:p>
          <w:p w14:paraId="6A15BCA8">
            <w:pPr>
              <w:spacing w:after="0" w:line="240" w:lineRule="auto"/>
              <w:rPr>
                <w:rFonts w:ascii="Candara" w:hAnsi="Candara"/>
                <w:szCs w:val="24"/>
              </w:rPr>
            </w:pPr>
          </w:p>
          <w:p w14:paraId="5EF377A9">
            <w:pPr>
              <w:spacing w:after="0" w:line="240" w:lineRule="auto"/>
              <w:rPr>
                <w:rFonts w:ascii="Candara" w:hAnsi="Candara"/>
                <w:b/>
                <w:bCs/>
                <w:szCs w:val="24"/>
              </w:rPr>
            </w:pPr>
            <w:r>
              <w:rPr>
                <w:rFonts w:ascii="Candara" w:hAnsi="Candara"/>
                <w:b/>
                <w:bCs/>
                <w:szCs w:val="24"/>
              </w:rPr>
              <w:t>Overall Impact</w:t>
            </w:r>
          </w:p>
          <w:p w14:paraId="3D42672F">
            <w:pPr>
              <w:spacing w:after="0" w:line="240" w:lineRule="auto"/>
              <w:rPr>
                <w:rFonts w:ascii="Candara" w:hAnsi="Candara"/>
                <w:szCs w:val="24"/>
              </w:rPr>
            </w:pPr>
            <w:r>
              <w:rPr>
                <w:rFonts w:ascii="Candara" w:hAnsi="Candara"/>
                <w:szCs w:val="24"/>
              </w:rPr>
              <w:t>The feedback routines assist in:</w:t>
            </w:r>
          </w:p>
          <w:p w14:paraId="377D5948">
            <w:pPr>
              <w:spacing w:after="0" w:line="240" w:lineRule="auto"/>
              <w:rPr>
                <w:rFonts w:ascii="Candara" w:hAnsi="Candara"/>
                <w:szCs w:val="24"/>
              </w:rPr>
            </w:pPr>
          </w:p>
          <w:p w14:paraId="5ED6E583">
            <w:pPr>
              <w:spacing w:after="0" w:line="240" w:lineRule="auto"/>
              <w:rPr>
                <w:rFonts w:ascii="Candara" w:hAnsi="Candara"/>
                <w:szCs w:val="24"/>
              </w:rPr>
            </w:pPr>
            <w:r>
              <w:rPr>
                <w:rFonts w:ascii="Candara" w:hAnsi="Candara"/>
                <w:szCs w:val="24"/>
              </w:rPr>
              <w:t xml:space="preserve">Fostering students' ownership of learning. </w:t>
            </w:r>
          </w:p>
          <w:p w14:paraId="752FC1EE">
            <w:pPr>
              <w:spacing w:after="0" w:line="240" w:lineRule="auto"/>
              <w:rPr>
                <w:rFonts w:ascii="Candara" w:hAnsi="Candara"/>
                <w:szCs w:val="24"/>
              </w:rPr>
            </w:pPr>
          </w:p>
          <w:p w14:paraId="442FC484">
            <w:pPr>
              <w:spacing w:after="0" w:line="240" w:lineRule="auto"/>
              <w:rPr>
                <w:rFonts w:ascii="Candara" w:hAnsi="Candara"/>
                <w:szCs w:val="24"/>
              </w:rPr>
            </w:pPr>
            <w:r>
              <w:rPr>
                <w:rFonts w:ascii="Candara" w:hAnsi="Candara"/>
                <w:szCs w:val="24"/>
              </w:rPr>
              <w:t xml:space="preserve">Scaffolding self-regulation and goal setting. </w:t>
            </w:r>
          </w:p>
          <w:p w14:paraId="7792DBEF">
            <w:pPr>
              <w:spacing w:after="0" w:line="240" w:lineRule="auto"/>
              <w:rPr>
                <w:rFonts w:ascii="Candara" w:hAnsi="Candara"/>
                <w:szCs w:val="24"/>
              </w:rPr>
            </w:pPr>
          </w:p>
          <w:p w14:paraId="580C53D0">
            <w:pPr>
              <w:spacing w:after="0" w:line="240" w:lineRule="auto"/>
              <w:rPr>
                <w:rFonts w:ascii="Candara" w:hAnsi="Candara"/>
                <w:szCs w:val="24"/>
              </w:rPr>
            </w:pPr>
            <w:r>
              <w:rPr>
                <w:rFonts w:ascii="Candara" w:hAnsi="Candara"/>
                <w:szCs w:val="24"/>
              </w:rPr>
              <w:t xml:space="preserve">Building a safe and caring collaborative learning space. </w:t>
            </w:r>
          </w:p>
          <w:p w14:paraId="6BF8334B">
            <w:pPr>
              <w:spacing w:after="0" w:line="240" w:lineRule="auto"/>
              <w:rPr>
                <w:rFonts w:ascii="Candara" w:hAnsi="Candara"/>
                <w:szCs w:val="24"/>
              </w:rPr>
            </w:pPr>
          </w:p>
          <w:p w14:paraId="10B4FCB9">
            <w:pPr>
              <w:spacing w:after="0" w:line="240" w:lineRule="auto"/>
            </w:pPr>
            <w:r>
              <w:rPr>
                <w:rFonts w:ascii="Candara" w:hAnsi="Candara"/>
                <w:szCs w:val="24"/>
              </w:rPr>
              <w:t>Allowing students to internalize that learning is a journey and not simply the end product.</w:t>
            </w:r>
          </w:p>
        </w:tc>
      </w:tr>
    </w:tbl>
    <w:p w14:paraId="390FA2BB">
      <w:pPr>
        <w:pStyle w:val="33"/>
        <w:rPr>
          <w:lang w:val="en-GB"/>
        </w:rPr>
      </w:pPr>
    </w:p>
    <w:tbl>
      <w:tblPr>
        <w:tblStyle w:val="20"/>
        <w:tblW w:w="5000" w:type="pct"/>
        <w:tblInd w:w="0" w:type="dxa"/>
        <w:tblBorders>
          <w:top w:val="single" w:color="FFED9F" w:sz="18" w:space="0"/>
          <w:left w:val="single" w:color="FFED9F" w:sz="18" w:space="0"/>
          <w:bottom w:val="single" w:color="FFED9F" w:sz="18" w:space="0"/>
          <w:right w:val="single" w:color="FFED9F" w:sz="18" w:space="0"/>
          <w:insideH w:val="none" w:color="auto" w:sz="0" w:space="0"/>
          <w:insideV w:val="none" w:color="auto" w:sz="0" w:space="0"/>
        </w:tblBorders>
        <w:shd w:val="clear" w:color="auto" w:fill="FFED9F"/>
        <w:tblLayout w:type="autofit"/>
        <w:tblCellMar>
          <w:top w:w="144" w:type="dxa"/>
          <w:left w:w="144" w:type="dxa"/>
          <w:bottom w:w="144" w:type="dxa"/>
          <w:right w:w="144" w:type="dxa"/>
        </w:tblCellMar>
      </w:tblPr>
      <w:tblGrid>
        <w:gridCol w:w="22659"/>
      </w:tblGrid>
      <w:tr w14:paraId="3D740FD4">
        <w:tblPrEx>
          <w:tblBorders>
            <w:top w:val="single" w:color="FFED9F" w:sz="18" w:space="0"/>
            <w:left w:val="single" w:color="FFED9F" w:sz="18" w:space="0"/>
            <w:bottom w:val="single" w:color="FFED9F" w:sz="18" w:space="0"/>
            <w:right w:val="single" w:color="FFED9F" w:sz="18" w:space="0"/>
            <w:insideH w:val="none" w:color="auto" w:sz="0" w:space="0"/>
            <w:insideV w:val="none" w:color="auto" w:sz="0" w:space="0"/>
          </w:tblBorders>
          <w:shd w:val="clear" w:color="auto" w:fill="FFED9F"/>
          <w:tblCellMar>
            <w:top w:w="144" w:type="dxa"/>
            <w:left w:w="144" w:type="dxa"/>
            <w:bottom w:w="144" w:type="dxa"/>
            <w:right w:w="144" w:type="dxa"/>
          </w:tblCellMar>
        </w:tblPrEx>
        <w:tc>
          <w:tcPr>
            <w:tcW w:w="22361" w:type="dxa"/>
            <w:shd w:val="clear" w:color="auto" w:fill="FFED9F"/>
          </w:tcPr>
          <w:p w14:paraId="27E2A8D7">
            <w:pPr>
              <w:pStyle w:val="47"/>
              <w:rPr>
                <w:rFonts w:cs="Myriad Pro"/>
              </w:rPr>
            </w:pPr>
            <w:r>
              <w:drawing>
                <wp:inline distT="0" distB="0" distL="0" distR="0">
                  <wp:extent cx="292100" cy="29210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2608" cy="292608"/>
                          </a:xfrm>
                          <a:prstGeom prst="rect">
                            <a:avLst/>
                          </a:prstGeom>
                          <a:noFill/>
                          <a:ln>
                            <a:noFill/>
                          </a:ln>
                        </pic:spPr>
                      </pic:pic>
                    </a:graphicData>
                  </a:graphic>
                </wp:inline>
              </w:drawing>
            </w:r>
            <w:r>
              <w:t xml:space="preserve">  Ongoing reflections for all teachers</w:t>
            </w:r>
          </w:p>
        </w:tc>
      </w:tr>
      <w:tr w14:paraId="3B90BEA5">
        <w:tblPrEx>
          <w:tblBorders>
            <w:top w:val="single" w:color="FFED9F" w:sz="18" w:space="0"/>
            <w:left w:val="single" w:color="FFED9F" w:sz="18" w:space="0"/>
            <w:bottom w:val="single" w:color="FFED9F" w:sz="18" w:space="0"/>
            <w:right w:val="single" w:color="FFED9F" w:sz="18" w:space="0"/>
            <w:insideH w:val="none" w:color="auto" w:sz="0" w:space="0"/>
            <w:insideV w:val="none" w:color="auto" w:sz="0" w:space="0"/>
          </w:tblBorders>
          <w:tblCellMar>
            <w:top w:w="144" w:type="dxa"/>
            <w:left w:w="144" w:type="dxa"/>
            <w:bottom w:w="144" w:type="dxa"/>
            <w:right w:w="144" w:type="dxa"/>
          </w:tblCellMar>
        </w:tblPrEx>
        <w:tc>
          <w:tcPr>
            <w:tcW w:w="22361" w:type="dxa"/>
            <w:shd w:val="clear" w:color="auto" w:fill="auto"/>
          </w:tcPr>
          <w:p w14:paraId="472ABC22">
            <w:pPr>
              <w:spacing w:after="0" w:line="240" w:lineRule="auto"/>
              <w:rPr>
                <w:rFonts w:ascii="Candara" w:hAnsi="Candara"/>
                <w:b/>
                <w:bCs/>
              </w:rPr>
            </w:pPr>
            <w:r>
              <w:rPr>
                <w:rFonts w:ascii="Candara" w:hAnsi="Candara"/>
                <w:b/>
                <w:bCs/>
              </w:rPr>
              <w:t>How do we respond to students' emerging questions, theories, inquiries, and interests throughout the inquiry?</w:t>
            </w:r>
          </w:p>
          <w:p w14:paraId="4D803B6B">
            <w:pPr>
              <w:spacing w:after="0" w:line="240" w:lineRule="auto"/>
              <w:rPr>
                <w:rFonts w:ascii="Candara" w:hAnsi="Candara"/>
              </w:rPr>
            </w:pPr>
            <w:r>
              <w:rPr>
                <w:rFonts w:ascii="Candara" w:hAnsi="Candara"/>
              </w:rPr>
              <w:t>A Wonder Wall is established as a platform to collect and honor the students' questions. For example, if a child asks, "Why do animals get sick from trash?" we build mini-inquiries or reading time around that question.</w:t>
            </w:r>
          </w:p>
          <w:p w14:paraId="4B745442">
            <w:pPr>
              <w:spacing w:after="0" w:line="240" w:lineRule="auto"/>
              <w:rPr>
                <w:rFonts w:ascii="Candara" w:hAnsi="Candara"/>
              </w:rPr>
            </w:pPr>
          </w:p>
          <w:p w14:paraId="48D14064">
            <w:pPr>
              <w:spacing w:after="0" w:line="240" w:lineRule="auto"/>
              <w:rPr>
                <w:rFonts w:ascii="Candara" w:hAnsi="Candara"/>
              </w:rPr>
            </w:pPr>
            <w:r>
              <w:rPr>
                <w:rFonts w:ascii="Candara" w:hAnsi="Candara"/>
              </w:rPr>
              <w:t>Lesson flow is adapted based on what excites the students. For instance, the students started asking about water pollution-so we added a simple water filter experiment to try and learned from a video on ocean cleanup.</w:t>
            </w:r>
          </w:p>
          <w:p w14:paraId="1EA0230F">
            <w:pPr>
              <w:spacing w:after="0" w:line="240" w:lineRule="auto"/>
              <w:rPr>
                <w:rFonts w:ascii="Candara" w:hAnsi="Candara"/>
              </w:rPr>
            </w:pPr>
          </w:p>
          <w:p w14:paraId="006DAB0E">
            <w:pPr>
              <w:spacing w:after="0" w:line="240" w:lineRule="auto"/>
              <w:rPr>
                <w:rFonts w:ascii="Candara" w:hAnsi="Candara"/>
              </w:rPr>
            </w:pPr>
            <w:r>
              <w:rPr>
                <w:rFonts w:ascii="Candara" w:hAnsi="Candara"/>
              </w:rPr>
              <w:t>Listening-in small discussions or activities when children make their observation and form theories like, "plants clean the air." Encourage them to test those ideas through observation, drawing, or questioning.</w:t>
            </w:r>
          </w:p>
          <w:p w14:paraId="0A47D8D5">
            <w:pPr>
              <w:spacing w:after="0" w:line="240" w:lineRule="auto"/>
              <w:rPr>
                <w:rFonts w:ascii="Candara" w:hAnsi="Candara"/>
              </w:rPr>
            </w:pPr>
          </w:p>
          <w:p w14:paraId="01562552">
            <w:pPr>
              <w:spacing w:after="0" w:line="240" w:lineRule="auto"/>
              <w:rPr>
                <w:rFonts w:ascii="Candara" w:hAnsi="Candara"/>
              </w:rPr>
            </w:pPr>
            <w:r>
              <w:rPr>
                <w:rFonts w:ascii="Candara" w:hAnsi="Candara"/>
              </w:rPr>
              <w:t>Using storybooks and real-world examples related to their interests (forests, animals, recycling trucks) can extend their thinking naturally.</w:t>
            </w:r>
          </w:p>
          <w:p w14:paraId="60E273C5">
            <w:pPr>
              <w:spacing w:after="0" w:line="240" w:lineRule="auto"/>
              <w:rPr>
                <w:rFonts w:ascii="Candara" w:hAnsi="Candara"/>
              </w:rPr>
            </w:pPr>
          </w:p>
          <w:p w14:paraId="6A803EDE">
            <w:pPr>
              <w:spacing w:after="0" w:line="240" w:lineRule="auto"/>
              <w:rPr>
                <w:rFonts w:ascii="Candara" w:hAnsi="Candara"/>
                <w:b/>
                <w:bCs/>
              </w:rPr>
            </w:pPr>
            <w:r>
              <w:rPr>
                <w:rFonts w:ascii="Candara" w:hAnsi="Candara"/>
                <w:b/>
                <w:bCs/>
              </w:rPr>
              <w:t>Support the opportunities we created for student-initiated action during the inquiry.</w:t>
            </w:r>
          </w:p>
          <w:p w14:paraId="54F8C6BB">
            <w:pPr>
              <w:spacing w:after="0" w:line="240" w:lineRule="auto"/>
              <w:rPr>
                <w:rFonts w:ascii="Candara" w:hAnsi="Candara"/>
              </w:rPr>
            </w:pPr>
            <w:r>
              <w:rPr>
                <w:rFonts w:ascii="Candara" w:hAnsi="Candara"/>
              </w:rPr>
              <w:t>We give students choice boards for action-such as making posters, writing letters, or creating reminders for turning off lights. They can choose from these how they want to help the Earth.</w:t>
            </w:r>
          </w:p>
          <w:p w14:paraId="66ECC5FA">
            <w:pPr>
              <w:spacing w:after="0" w:line="240" w:lineRule="auto"/>
              <w:rPr>
                <w:rFonts w:ascii="Candara" w:hAnsi="Candara"/>
              </w:rPr>
            </w:pPr>
          </w:p>
          <w:p w14:paraId="2474040E">
            <w:pPr>
              <w:spacing w:after="0" w:line="240" w:lineRule="auto"/>
              <w:rPr>
                <w:rFonts w:ascii="Candara" w:hAnsi="Candara"/>
              </w:rPr>
            </w:pPr>
            <w:r>
              <w:rPr>
                <w:rFonts w:ascii="Candara" w:hAnsi="Candara"/>
              </w:rPr>
              <w:t>Each Friday, students rotate having class jobs (Recycle Captain, Water Saver, Plant Caretaker) to feel ownership of classroom environmental habits.</w:t>
            </w:r>
          </w:p>
          <w:p w14:paraId="11CC46B5">
            <w:pPr>
              <w:spacing w:after="0" w:line="240" w:lineRule="auto"/>
              <w:rPr>
                <w:rFonts w:ascii="Candara" w:hAnsi="Candara"/>
              </w:rPr>
            </w:pPr>
          </w:p>
          <w:p w14:paraId="64C15B61">
            <w:pPr>
              <w:spacing w:after="0" w:line="240" w:lineRule="auto"/>
              <w:rPr>
                <w:rFonts w:ascii="Candara" w:hAnsi="Candara"/>
              </w:rPr>
            </w:pPr>
            <w:r>
              <w:rPr>
                <w:rFonts w:ascii="Candara" w:hAnsi="Candara"/>
              </w:rPr>
              <w:t>When a child says, "Let's clean up the playground!" or "Can we teach other classes about plastic waste?" we help by giving time, materials, and encouragement.</w:t>
            </w:r>
          </w:p>
          <w:p w14:paraId="68DB78F8">
            <w:pPr>
              <w:spacing w:after="0" w:line="240" w:lineRule="auto"/>
              <w:rPr>
                <w:rFonts w:ascii="Candara" w:hAnsi="Candara"/>
              </w:rPr>
            </w:pPr>
          </w:p>
          <w:p w14:paraId="46BCAF0A">
            <w:pPr>
              <w:spacing w:after="0" w:line="240" w:lineRule="auto"/>
              <w:rPr>
                <w:rFonts w:ascii="Candara" w:hAnsi="Candara"/>
              </w:rPr>
            </w:pPr>
            <w:r>
              <w:rPr>
                <w:rFonts w:ascii="Candara" w:hAnsi="Candara"/>
              </w:rPr>
              <w:t>Action plates like eco-journals or digital portfolios allow them to document and share.</w:t>
            </w:r>
          </w:p>
          <w:p w14:paraId="4F93F084">
            <w:pPr>
              <w:spacing w:after="0" w:line="240" w:lineRule="auto"/>
              <w:rPr>
                <w:rFonts w:ascii="Candara" w:hAnsi="Candara"/>
              </w:rPr>
            </w:pPr>
          </w:p>
          <w:p w14:paraId="797EE8A4">
            <w:pPr>
              <w:spacing w:after="0" w:line="240" w:lineRule="auto"/>
              <w:rPr>
                <w:rFonts w:ascii="Candara" w:hAnsi="Candara"/>
                <w:b/>
                <w:bCs/>
              </w:rPr>
            </w:pPr>
            <w:r>
              <w:rPr>
                <w:rFonts w:ascii="Candara" w:hAnsi="Candara"/>
                <w:b/>
                <w:bCs/>
              </w:rPr>
              <w:t>Purposeful and authentic learning and/or real-life problems and opportunities How do we ensure this?</w:t>
            </w:r>
          </w:p>
          <w:p w14:paraId="14AFE2FA">
            <w:pPr>
              <w:spacing w:after="0" w:line="240" w:lineRule="auto"/>
              <w:rPr>
                <w:rFonts w:ascii="Candara" w:hAnsi="Candara"/>
              </w:rPr>
            </w:pPr>
            <w:r>
              <w:rPr>
                <w:rFonts w:ascii="Candara" w:hAnsi="Candara"/>
              </w:rPr>
              <w:t>We are touching on the place where students live-the trash close to school, how plants grow in the garden, etc.</w:t>
            </w:r>
          </w:p>
          <w:p w14:paraId="3AA34CFD">
            <w:pPr>
              <w:spacing w:after="0" w:line="240" w:lineRule="auto"/>
              <w:rPr>
                <w:rFonts w:ascii="Candara" w:hAnsi="Candara"/>
              </w:rPr>
            </w:pPr>
          </w:p>
          <w:p w14:paraId="25CD5A48">
            <w:pPr>
              <w:spacing w:after="0" w:line="240" w:lineRule="auto"/>
              <w:rPr>
                <w:rFonts w:ascii="Candara" w:hAnsi="Candara"/>
              </w:rPr>
            </w:pPr>
            <w:r>
              <w:rPr>
                <w:rFonts w:ascii="Candara" w:hAnsi="Candara"/>
              </w:rPr>
              <w:t>Through real-life questions like "Where does our water come from?" or "What happens to the trash we throw away?" children are taken into exploration.</w:t>
            </w:r>
          </w:p>
          <w:p w14:paraId="520D43DD">
            <w:pPr>
              <w:spacing w:after="0" w:line="240" w:lineRule="auto"/>
              <w:rPr>
                <w:rFonts w:ascii="Candara" w:hAnsi="Candara"/>
              </w:rPr>
            </w:pPr>
          </w:p>
          <w:p w14:paraId="61F1489B">
            <w:pPr>
              <w:spacing w:after="0" w:line="240" w:lineRule="auto"/>
              <w:rPr>
                <w:rFonts w:ascii="Candara" w:hAnsi="Candara"/>
              </w:rPr>
            </w:pPr>
            <w:r>
              <w:rPr>
                <w:rFonts w:ascii="Candara" w:hAnsi="Candara"/>
              </w:rPr>
              <w:t>This is hands-on learning applied within daily living; for example, learning what it means to turn off the light, using and reusing materials for art, and composting of snacks in classrooms.</w:t>
            </w:r>
          </w:p>
          <w:p w14:paraId="007B3B8D">
            <w:pPr>
              <w:spacing w:after="0" w:line="240" w:lineRule="auto"/>
              <w:rPr>
                <w:rFonts w:ascii="Candara" w:hAnsi="Candara"/>
              </w:rPr>
            </w:pPr>
          </w:p>
          <w:p w14:paraId="5B1A30F0">
            <w:pPr>
              <w:spacing w:after="0" w:line="240" w:lineRule="auto"/>
              <w:rPr>
                <w:rFonts w:ascii="Candara" w:hAnsi="Candara"/>
              </w:rPr>
            </w:pPr>
            <w:r>
              <w:rPr>
                <w:rFonts w:ascii="Candara" w:hAnsi="Candara"/>
              </w:rPr>
              <w:t>Our reflection timer always has questions like: "What can we do about this problem?" and "How does this help the Earth?" in order to keep real world relevance in the purposes of teaching.</w:t>
            </w:r>
            <w:r>
              <w:rPr>
                <w:rFonts w:ascii="Candara" w:hAnsi="Candara"/>
              </w:rPr>
              <w:br w:type="textWrapping"/>
            </w:r>
          </w:p>
          <w:p w14:paraId="398E7AF8">
            <w:pPr>
              <w:spacing w:after="0" w:line="240" w:lineRule="auto"/>
              <w:rPr>
                <w:rFonts w:ascii="Candara" w:hAnsi="Candara"/>
                <w:b/>
                <w:bCs/>
              </w:rPr>
            </w:pPr>
            <w:r>
              <w:rPr>
                <w:rFonts w:ascii="Candara" w:hAnsi="Candara"/>
                <w:b/>
                <w:bCs/>
              </w:rPr>
              <w:t xml:space="preserve">The good relationships that are established between home, family, and school are great foundations for learning, health, and well-being. </w:t>
            </w:r>
          </w:p>
          <w:p w14:paraId="2A103C89">
            <w:pPr>
              <w:spacing w:after="0" w:line="240" w:lineRule="auto"/>
              <w:rPr>
                <w:rFonts w:ascii="Candara" w:hAnsi="Candara"/>
                <w:b/>
                <w:bCs/>
              </w:rPr>
            </w:pPr>
          </w:p>
          <w:p w14:paraId="4BEF0F56">
            <w:pPr>
              <w:spacing w:after="0" w:line="240" w:lineRule="auto"/>
              <w:rPr>
                <w:rFonts w:ascii="Candara" w:hAnsi="Candara"/>
              </w:rPr>
            </w:pPr>
            <w:r>
              <w:rPr>
                <w:rFonts w:ascii="Candara" w:hAnsi="Candara"/>
              </w:rPr>
              <w:t>Family reflection prompts and activity suggestions are sent home (e.g., "Take a nature walk" and "Talk about ways to conserve water at home") to promote learning that continues beyond the classroom.</w:t>
            </w:r>
          </w:p>
          <w:p w14:paraId="2D2C3F98">
            <w:pPr>
              <w:spacing w:after="0" w:line="240" w:lineRule="auto"/>
              <w:rPr>
                <w:rFonts w:ascii="Candara" w:hAnsi="Candara"/>
              </w:rPr>
            </w:pPr>
          </w:p>
          <w:p w14:paraId="15906C89">
            <w:pPr>
              <w:spacing w:after="0" w:line="240" w:lineRule="auto"/>
              <w:rPr>
                <w:rFonts w:ascii="Candara" w:hAnsi="Candara"/>
              </w:rPr>
            </w:pPr>
            <w:r>
              <w:rPr>
                <w:rFonts w:ascii="Candara" w:hAnsi="Candara"/>
              </w:rPr>
              <w:t>We send out newsletters, photographs, or video messages as a way of keeping families informed and engaged with what is happening in the classroom.</w:t>
            </w:r>
          </w:p>
          <w:p w14:paraId="60A06DBA">
            <w:pPr>
              <w:spacing w:after="0" w:line="240" w:lineRule="auto"/>
              <w:rPr>
                <w:rFonts w:ascii="Candara" w:hAnsi="Candara"/>
              </w:rPr>
            </w:pPr>
          </w:p>
          <w:p w14:paraId="059E6DFD">
            <w:pPr>
              <w:spacing w:after="0" w:line="240" w:lineRule="auto"/>
              <w:rPr>
                <w:rFonts w:ascii="Candara" w:hAnsi="Candara"/>
              </w:rPr>
            </w:pPr>
            <w:r>
              <w:rPr>
                <w:rFonts w:ascii="Candara" w:hAnsi="Candara"/>
              </w:rPr>
              <w:t>Students are encouraged to interview their family members about their environmental practices, thereby honoring family knowledge and connecting experience with investigation.</w:t>
            </w:r>
          </w:p>
          <w:p w14:paraId="29EE283A">
            <w:pPr>
              <w:spacing w:after="0" w:line="240" w:lineRule="auto"/>
              <w:rPr>
                <w:rFonts w:ascii="Candara" w:hAnsi="Candara"/>
              </w:rPr>
            </w:pPr>
          </w:p>
          <w:p w14:paraId="3089FE15">
            <w:pPr>
              <w:spacing w:after="0" w:line="240" w:lineRule="auto"/>
              <w:rPr>
                <w:rFonts w:ascii="Candara" w:hAnsi="Candara"/>
              </w:rPr>
            </w:pPr>
            <w:r>
              <w:rPr>
                <w:rFonts w:ascii="Candara" w:hAnsi="Candara"/>
              </w:rPr>
              <w:t xml:space="preserve">Families are invited to simple events, like a Green Day celebration, a planting morning, or student-led conferences, allowing students to present what they have learned and their eco-goals. </w:t>
            </w:r>
          </w:p>
          <w:p w14:paraId="38E52A45">
            <w:pPr>
              <w:spacing w:after="0" w:line="240" w:lineRule="auto"/>
              <w:rPr>
                <w:rFonts w:ascii="Candara" w:hAnsi="Candara"/>
              </w:rPr>
            </w:pPr>
          </w:p>
          <w:p w14:paraId="0B15950E">
            <w:pPr>
              <w:spacing w:after="0" w:line="240" w:lineRule="auto"/>
              <w:rPr>
                <w:rFonts w:ascii="Candara" w:hAnsi="Candara"/>
              </w:rPr>
            </w:pPr>
            <w:r>
              <w:rPr>
                <w:rFonts w:ascii="Candara" w:hAnsi="Candara"/>
              </w:rPr>
              <w:t>Above all, we maintain open communication with families regarding each child's well-being, strengths, and interests, which in turn helps us support their holistic development.</w:t>
            </w:r>
          </w:p>
          <w:p w14:paraId="753564ED">
            <w:pPr>
              <w:spacing w:after="0" w:line="240" w:lineRule="auto"/>
              <w:rPr>
                <w:rFonts w:ascii="Candara" w:hAnsi="Candara"/>
              </w:rPr>
            </w:pPr>
          </w:p>
          <w:p w14:paraId="28901C0C">
            <w:pPr>
              <w:spacing w:after="0" w:line="240" w:lineRule="auto"/>
            </w:pPr>
          </w:p>
        </w:tc>
      </w:tr>
    </w:tbl>
    <w:p w14:paraId="3AEE81F4">
      <w:pPr>
        <w:pStyle w:val="33"/>
      </w:pPr>
    </w:p>
    <w:tbl>
      <w:tblPr>
        <w:tblStyle w:val="20"/>
        <w:tblW w:w="5000" w:type="pct"/>
        <w:tblInd w:w="0" w:type="dxa"/>
        <w:tblBorders>
          <w:top w:val="single" w:color="FFED9F" w:sz="18" w:space="0"/>
          <w:left w:val="single" w:color="FFED9F" w:sz="18" w:space="0"/>
          <w:bottom w:val="single" w:color="FFED9F" w:sz="18" w:space="0"/>
          <w:right w:val="single" w:color="FFED9F" w:sz="18" w:space="0"/>
          <w:insideH w:val="none" w:color="auto" w:sz="0" w:space="0"/>
          <w:insideV w:val="none" w:color="auto" w:sz="0" w:space="0"/>
        </w:tblBorders>
        <w:shd w:val="clear" w:color="auto" w:fill="FFED9F"/>
        <w:tblLayout w:type="autofit"/>
        <w:tblCellMar>
          <w:top w:w="144" w:type="dxa"/>
          <w:left w:w="144" w:type="dxa"/>
          <w:bottom w:w="144" w:type="dxa"/>
          <w:right w:w="144" w:type="dxa"/>
        </w:tblCellMar>
      </w:tblPr>
      <w:tblGrid>
        <w:gridCol w:w="22659"/>
      </w:tblGrid>
      <w:tr w14:paraId="6B7469AC">
        <w:tblPrEx>
          <w:tblBorders>
            <w:top w:val="single" w:color="FFED9F" w:sz="18" w:space="0"/>
            <w:left w:val="single" w:color="FFED9F" w:sz="18" w:space="0"/>
            <w:bottom w:val="single" w:color="FFED9F" w:sz="18" w:space="0"/>
            <w:right w:val="single" w:color="FFED9F" w:sz="18" w:space="0"/>
            <w:insideH w:val="none" w:color="auto" w:sz="0" w:space="0"/>
            <w:insideV w:val="none" w:color="auto" w:sz="0" w:space="0"/>
          </w:tblBorders>
          <w:shd w:val="clear" w:color="auto" w:fill="FFED9F"/>
          <w:tblCellMar>
            <w:top w:w="144" w:type="dxa"/>
            <w:left w:w="144" w:type="dxa"/>
            <w:bottom w:w="144" w:type="dxa"/>
            <w:right w:w="144" w:type="dxa"/>
          </w:tblCellMar>
        </w:tblPrEx>
        <w:tc>
          <w:tcPr>
            <w:tcW w:w="22361" w:type="dxa"/>
            <w:shd w:val="clear" w:color="auto" w:fill="FFED9F"/>
          </w:tcPr>
          <w:p w14:paraId="6AFC4874">
            <w:pPr>
              <w:pStyle w:val="47"/>
              <w:rPr>
                <w:rFonts w:cs="Myriad Pro"/>
              </w:rPr>
            </w:pPr>
            <w:r>
              <w:drawing>
                <wp:inline distT="0" distB="0" distL="0" distR="0">
                  <wp:extent cx="292100" cy="29210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2608" cy="292608"/>
                          </a:xfrm>
                          <a:prstGeom prst="rect">
                            <a:avLst/>
                          </a:prstGeom>
                          <a:noFill/>
                          <a:ln>
                            <a:noFill/>
                          </a:ln>
                        </pic:spPr>
                      </pic:pic>
                    </a:graphicData>
                  </a:graphic>
                </wp:inline>
              </w:drawing>
            </w:r>
            <w:r>
              <w:t xml:space="preserve">  Additional subject specific reflections</w:t>
            </w:r>
          </w:p>
        </w:tc>
      </w:tr>
      <w:tr w14:paraId="5E36AB95">
        <w:tblPrEx>
          <w:tblBorders>
            <w:top w:val="single" w:color="FFED9F" w:sz="18" w:space="0"/>
            <w:left w:val="single" w:color="FFED9F" w:sz="18" w:space="0"/>
            <w:bottom w:val="single" w:color="FFED9F" w:sz="18" w:space="0"/>
            <w:right w:val="single" w:color="FFED9F" w:sz="18" w:space="0"/>
            <w:insideH w:val="none" w:color="auto" w:sz="0" w:space="0"/>
            <w:insideV w:val="none" w:color="auto" w:sz="0" w:space="0"/>
          </w:tblBorders>
          <w:shd w:val="clear" w:color="auto" w:fill="FFED9F"/>
          <w:tblCellMar>
            <w:top w:w="144" w:type="dxa"/>
            <w:left w:w="144" w:type="dxa"/>
            <w:bottom w:w="144" w:type="dxa"/>
            <w:right w:w="144" w:type="dxa"/>
          </w:tblCellMar>
        </w:tblPrEx>
        <w:tc>
          <w:tcPr>
            <w:tcW w:w="22361" w:type="dxa"/>
            <w:shd w:val="clear" w:color="auto" w:fill="auto"/>
          </w:tcPr>
          <w:p w14:paraId="614928AB">
            <w:pPr>
              <w:spacing w:after="0" w:line="240" w:lineRule="auto"/>
              <w:rPr>
                <w:rFonts w:ascii="Candara" w:hAnsi="Candara"/>
                <w:b/>
                <w:bCs/>
              </w:rPr>
            </w:pPr>
            <w:r>
              <w:rPr>
                <w:rFonts w:ascii="Candara" w:hAnsi="Candara"/>
              </w:rPr>
              <w:t xml:space="preserve">   1</w:t>
            </w:r>
            <w:r>
              <w:rPr>
                <w:rFonts w:ascii="Candara" w:hAnsi="Candara"/>
                <w:b/>
                <w:bCs/>
              </w:rPr>
              <w:t xml:space="preserve">. What opportunities are there for students to make connections to the central ideas and lines of inquiry or to the programme of inquiry? </w:t>
            </w:r>
          </w:p>
          <w:p w14:paraId="4EAA1272">
            <w:pPr>
              <w:spacing w:after="0" w:line="240" w:lineRule="auto"/>
              <w:rPr>
                <w:rFonts w:ascii="Candara" w:hAnsi="Candara"/>
                <w:b/>
                <w:bCs/>
              </w:rPr>
            </w:pPr>
            <w:r>
              <w:rPr>
                <w:rFonts w:ascii="Candara" w:hAnsi="Candara"/>
                <w:b/>
                <w:bCs/>
              </w:rPr>
              <w:t>Inside the POI:</w:t>
            </w:r>
          </w:p>
          <w:p w14:paraId="6D926F96">
            <w:pPr>
              <w:spacing w:after="0" w:line="240" w:lineRule="auto"/>
              <w:rPr>
                <w:rFonts w:ascii="Candara" w:hAnsi="Candara"/>
              </w:rPr>
            </w:pPr>
            <w:r>
              <w:rPr>
                <w:rFonts w:ascii="Candara" w:hAnsi="Candara"/>
              </w:rPr>
              <w:t>Literacy connections: Students read and write environmental-themed storybooks and make posters or very simple informational texts about natural resources or pollution solutions.</w:t>
            </w:r>
          </w:p>
          <w:p w14:paraId="25CFB4F8">
            <w:pPr>
              <w:spacing w:after="0" w:line="240" w:lineRule="auto"/>
              <w:rPr>
                <w:rFonts w:ascii="Candara" w:hAnsi="Candara"/>
              </w:rPr>
            </w:pPr>
          </w:p>
          <w:p w14:paraId="2C5E6217">
            <w:pPr>
              <w:spacing w:after="0" w:line="240" w:lineRule="auto"/>
              <w:rPr>
                <w:rFonts w:ascii="Candara" w:hAnsi="Candara"/>
              </w:rPr>
            </w:pPr>
            <w:r>
              <w:rPr>
                <w:rFonts w:ascii="Candara" w:hAnsi="Candara"/>
              </w:rPr>
              <w:t>Math links: Students measure how much water they save in a week or how to sort and graph classroom waste, linking this closely to their understanding of their impact that they have.</w:t>
            </w:r>
          </w:p>
          <w:p w14:paraId="3BE5D796">
            <w:pPr>
              <w:spacing w:after="0" w:line="240" w:lineRule="auto"/>
              <w:rPr>
                <w:rFonts w:ascii="Candara" w:hAnsi="Candara"/>
              </w:rPr>
            </w:pPr>
          </w:p>
          <w:p w14:paraId="7B8C570D">
            <w:pPr>
              <w:spacing w:after="0" w:line="240" w:lineRule="auto"/>
              <w:rPr>
                <w:rFonts w:ascii="Candara" w:hAnsi="Candara"/>
              </w:rPr>
            </w:pPr>
            <w:r>
              <w:rPr>
                <w:rFonts w:ascii="Candara" w:hAnsi="Candara"/>
              </w:rPr>
              <w:t xml:space="preserve">Science links: Students study the life cycle of a plant while investigating soil or water experiments, looking at how pollution impacts these systems—allowing them to understand more of how people and nature connect. </w:t>
            </w:r>
          </w:p>
          <w:p w14:paraId="51F48B74">
            <w:pPr>
              <w:spacing w:after="0" w:line="240" w:lineRule="auto"/>
              <w:rPr>
                <w:rFonts w:ascii="Candara" w:hAnsi="Candara"/>
              </w:rPr>
            </w:pPr>
          </w:p>
          <w:p w14:paraId="2D96B330">
            <w:pPr>
              <w:spacing w:after="0" w:line="240" w:lineRule="auto"/>
              <w:rPr>
                <w:rFonts w:ascii="Candara" w:hAnsi="Candara"/>
                <w:b/>
                <w:bCs/>
              </w:rPr>
            </w:pPr>
            <w:r>
              <w:rPr>
                <w:rFonts w:ascii="Candara" w:hAnsi="Candara"/>
                <w:b/>
                <w:bCs/>
              </w:rPr>
              <w:t>Outside the POI:</w:t>
            </w:r>
          </w:p>
          <w:p w14:paraId="09650E4F">
            <w:pPr>
              <w:spacing w:after="0" w:line="240" w:lineRule="auto"/>
              <w:rPr>
                <w:rFonts w:ascii="Candara" w:hAnsi="Candara"/>
              </w:rPr>
            </w:pPr>
            <w:r>
              <w:rPr>
                <w:rFonts w:ascii="Candara" w:hAnsi="Candara"/>
              </w:rPr>
              <w:t>In PE or movement classes, students might pick up litter on the playground or engage in "eco-challenges" (e.g., cutting down on single-use items in their lunches) that link healthy bodies to healthy environments.</w:t>
            </w:r>
          </w:p>
          <w:p w14:paraId="04E2A653">
            <w:pPr>
              <w:spacing w:after="0" w:line="240" w:lineRule="auto"/>
              <w:rPr>
                <w:rFonts w:ascii="Candara" w:hAnsi="Candara"/>
              </w:rPr>
            </w:pPr>
          </w:p>
          <w:p w14:paraId="0613656B">
            <w:pPr>
              <w:spacing w:after="0" w:line="240" w:lineRule="auto"/>
              <w:rPr>
                <w:rFonts w:ascii="Candara" w:hAnsi="Candara"/>
              </w:rPr>
            </w:pPr>
            <w:r>
              <w:rPr>
                <w:rFonts w:ascii="Candara" w:hAnsi="Candara"/>
              </w:rPr>
              <w:t>In visual arts, students could turn recycled materials into reef-inspired artwork, promoting resourcefulness and enhancement of the natural world's beauty.</w:t>
            </w:r>
          </w:p>
          <w:p w14:paraId="3126743E">
            <w:pPr>
              <w:spacing w:after="0" w:line="240" w:lineRule="auto"/>
              <w:rPr>
                <w:rFonts w:ascii="Candara" w:hAnsi="Candara"/>
              </w:rPr>
            </w:pPr>
          </w:p>
          <w:p w14:paraId="2B46351C">
            <w:pPr>
              <w:spacing w:after="0" w:line="240" w:lineRule="auto"/>
              <w:rPr>
                <w:rFonts w:ascii="Candara" w:hAnsi="Candara"/>
              </w:rPr>
            </w:pPr>
            <w:r>
              <w:rPr>
                <w:rFonts w:ascii="Candara" w:hAnsi="Candara"/>
              </w:rPr>
              <w:t>Schoolwide activities would link assemblies, Earth Day, or community service to the ideas of the unit: students may perform a skit that protects nature or plant trees.</w:t>
            </w:r>
          </w:p>
          <w:p w14:paraId="3F702AB2">
            <w:pPr>
              <w:spacing w:after="0" w:line="240" w:lineRule="auto"/>
              <w:rPr>
                <w:rFonts w:ascii="Candara" w:hAnsi="Candara"/>
              </w:rPr>
            </w:pPr>
          </w:p>
          <w:p w14:paraId="4D22B8FE">
            <w:pPr>
              <w:spacing w:after="0" w:line="240" w:lineRule="auto"/>
              <w:rPr>
                <w:rFonts w:ascii="Candara" w:hAnsi="Candara"/>
                <w:b/>
                <w:bCs/>
              </w:rPr>
            </w:pPr>
            <w:r>
              <w:rPr>
                <w:rFonts w:ascii="Candara" w:hAnsi="Candara"/>
              </w:rPr>
              <w:t>2</w:t>
            </w:r>
            <w:r>
              <w:rPr>
                <w:rFonts w:ascii="Candara" w:hAnsi="Candara"/>
                <w:b/>
                <w:bCs/>
              </w:rPr>
              <w:t xml:space="preserve">. What opportunities are there for students to develop knowledge, conceptual understandings, and skills that would help out with the transfer of learning across, within, and beyond subjects? </w:t>
            </w:r>
          </w:p>
          <w:p w14:paraId="481FC94E">
            <w:pPr>
              <w:spacing w:after="0" w:line="240" w:lineRule="auto"/>
              <w:rPr>
                <w:rFonts w:ascii="Candara" w:hAnsi="Candara"/>
              </w:rPr>
            </w:pPr>
            <w:r>
              <w:rPr>
                <w:rFonts w:ascii="Candara" w:hAnsi="Candara"/>
              </w:rPr>
              <w:t xml:space="preserve">Transdisciplinary learning: "Interconnected," "responsibility," and "causation" are all concepts that students explore across subjects. For instance, when instilling a sense of connection with their surroundings in their daily lives (e.g., turning off lights, recycling during snack time), they explore cause and effect in science (pollution associated with habitat destruction). </w:t>
            </w:r>
          </w:p>
          <w:p w14:paraId="067A97CC">
            <w:pPr>
              <w:spacing w:after="0" w:line="240" w:lineRule="auto"/>
              <w:rPr>
                <w:rFonts w:ascii="Candara" w:hAnsi="Candara"/>
              </w:rPr>
            </w:pPr>
          </w:p>
          <w:p w14:paraId="281E1426">
            <w:pPr>
              <w:spacing w:after="0" w:line="240" w:lineRule="auto"/>
              <w:rPr>
                <w:rFonts w:ascii="Candara" w:hAnsi="Candara"/>
              </w:rPr>
            </w:pPr>
            <w:r>
              <w:rPr>
                <w:rFonts w:ascii="Candara" w:hAnsi="Candara"/>
              </w:rPr>
              <w:t>Self-management: Monitoring eco-goals and sustainability-related classroom jobs for organization, responsibility, and reflective learning (e.g., watering plants, sorting rubbish).</w:t>
            </w:r>
          </w:p>
          <w:p w14:paraId="24F7C1A2">
            <w:pPr>
              <w:spacing w:after="0" w:line="240" w:lineRule="auto"/>
              <w:rPr>
                <w:rFonts w:ascii="Candara" w:hAnsi="Candara"/>
              </w:rPr>
            </w:pPr>
          </w:p>
          <w:p w14:paraId="4FCC36CC">
            <w:pPr>
              <w:spacing w:after="0" w:line="240" w:lineRule="auto"/>
              <w:rPr>
                <w:rFonts w:ascii="Candara" w:hAnsi="Candara"/>
              </w:rPr>
            </w:pPr>
            <w:r>
              <w:rPr>
                <w:rFonts w:ascii="Candara" w:hAnsi="Candara"/>
              </w:rPr>
              <w:t>Research and communication skills: Asking questions; watching carefully; recording findings (e.g. in drawings, charts, or on digital apps); and presenting their ideas to classmates or family.</w:t>
            </w:r>
          </w:p>
          <w:p w14:paraId="685F0CDE">
            <w:pPr>
              <w:spacing w:after="0" w:line="240" w:lineRule="auto"/>
              <w:rPr>
                <w:rFonts w:ascii="Candara" w:hAnsi="Candara"/>
              </w:rPr>
            </w:pPr>
          </w:p>
          <w:p w14:paraId="217D9BE8">
            <w:pPr>
              <w:spacing w:after="0" w:line="240" w:lineRule="auto"/>
              <w:rPr>
                <w:rFonts w:ascii="Candara" w:hAnsi="Candara"/>
              </w:rPr>
            </w:pPr>
            <w:r>
              <w:rPr>
                <w:rFonts w:ascii="Candara" w:hAnsi="Candara"/>
              </w:rPr>
              <w:t xml:space="preserve">Social and emotional learning: Working together on eco-projects and reflecting on the impact of their choices builds empathy, teamwork, and a sense of agency—all of which transfer across learning and life. </w:t>
            </w:r>
          </w:p>
          <w:p w14:paraId="6AD2E566">
            <w:pPr>
              <w:spacing w:after="0" w:line="240" w:lineRule="auto"/>
              <w:rPr>
                <w:rFonts w:ascii="Candara" w:hAnsi="Candara"/>
              </w:rPr>
            </w:pPr>
          </w:p>
          <w:p w14:paraId="6C06DC19">
            <w:pPr>
              <w:spacing w:after="0" w:line="240" w:lineRule="auto"/>
            </w:pPr>
            <w:r>
              <w:rPr>
                <w:rFonts w:ascii="Candara" w:hAnsi="Candara"/>
              </w:rPr>
              <w:t>Beyond school: Students often transform this knowledge into actions at home, like reminding family members to conserve water or to reuse shopping bags, or to switch off lights that are not in use. They begin seeing themselves as part of the broader community that is implementing change for the better.</w:t>
            </w:r>
          </w:p>
        </w:tc>
      </w:tr>
    </w:tbl>
    <w:p w14:paraId="726160BF">
      <w:pPr>
        <w:pStyle w:val="51"/>
        <w:spacing w:before="360" w:after="120"/>
      </w:pPr>
      <w:r>
        <w:t>Prompts: Designing and implementing</w:t>
      </w:r>
    </w:p>
    <w:tbl>
      <w:tblPr>
        <w:tblStyle w:val="20"/>
        <w:tblW w:w="5000" w:type="pct"/>
        <w:tblCellSpacing w:w="0" w:type="dxa"/>
        <w:tblInd w:w="0" w:type="dxa"/>
        <w:tblBorders>
          <w:top w:val="none" w:color="auto" w:sz="0" w:space="0"/>
          <w:left w:val="none" w:color="auto" w:sz="0" w:space="0"/>
          <w:bottom w:val="none" w:color="auto" w:sz="0" w:space="0"/>
          <w:right w:val="none" w:color="auto" w:sz="0" w:space="0"/>
          <w:insideH w:val="single" w:color="FFFFFF" w:themeColor="background1" w:sz="48" w:space="0"/>
          <w:insideV w:val="single" w:color="FFFFFF" w:themeColor="background1" w:sz="48" w:space="0"/>
        </w:tblBorders>
        <w:shd w:val="clear" w:color="auto" w:fill="FFFFFF" w:themeFill="background1"/>
        <w:tblLayout w:type="autofit"/>
        <w:tblCellMar>
          <w:top w:w="288" w:type="dxa"/>
          <w:left w:w="288" w:type="dxa"/>
          <w:bottom w:w="288" w:type="dxa"/>
          <w:right w:w="288" w:type="dxa"/>
        </w:tblCellMar>
      </w:tblPr>
      <w:tblGrid>
        <w:gridCol w:w="5736"/>
        <w:gridCol w:w="5737"/>
        <w:gridCol w:w="5737"/>
        <w:gridCol w:w="5737"/>
      </w:tblGrid>
      <w:tr w14:paraId="4629C418">
        <w:tblPrEx>
          <w:tblBorders>
            <w:top w:val="none" w:color="auto" w:sz="0" w:space="0"/>
            <w:left w:val="none" w:color="auto" w:sz="0" w:space="0"/>
            <w:bottom w:val="none" w:color="auto" w:sz="0" w:space="0"/>
            <w:right w:val="none" w:color="auto" w:sz="0" w:space="0"/>
            <w:insideH w:val="single" w:color="FFFFFF" w:themeColor="background1" w:sz="48" w:space="0"/>
            <w:insideV w:val="single" w:color="FFFFFF" w:themeColor="background1" w:sz="48" w:space="0"/>
          </w:tblBorders>
          <w:shd w:val="clear" w:color="auto" w:fill="FFFFFF" w:themeFill="background1"/>
          <w:tblCellMar>
            <w:top w:w="288" w:type="dxa"/>
            <w:left w:w="288" w:type="dxa"/>
            <w:bottom w:w="288" w:type="dxa"/>
            <w:right w:w="288" w:type="dxa"/>
          </w:tblCellMar>
        </w:tblPrEx>
        <w:trPr>
          <w:cantSplit/>
          <w:trHeight w:val="6345" w:hRule="atLeast"/>
          <w:tblCellSpacing w:w="0" w:type="dxa"/>
        </w:trPr>
        <w:tc>
          <w:tcPr>
            <w:tcW w:w="5592" w:type="dxa"/>
            <w:shd w:val="clear" w:color="auto" w:fill="FFED9F"/>
          </w:tcPr>
          <w:p w14:paraId="1CC975A0">
            <w:pPr>
              <w:pStyle w:val="45"/>
              <w:spacing w:after="120" w:line="240" w:lineRule="auto"/>
              <w:rPr>
                <w:rFonts w:ascii="Myriad Pro" w:hAnsi="Myriad Pro" w:cs="Myriad Pro"/>
                <w:b w:val="0"/>
              </w:rPr>
            </w:pPr>
            <w:bookmarkStart w:id="2" w:name="_Hlk535325261"/>
            <w:r>
              <w:rPr>
                <w:rFonts w:ascii="Myriad Pro" w:hAnsi="Myriad Pro"/>
                <w:sz w:val="32"/>
              </w:rPr>
              <w:drawing>
                <wp:inline distT="0" distB="0" distL="0" distR="0">
                  <wp:extent cx="328930" cy="32893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29184" cy="329184"/>
                          </a:xfrm>
                          <a:prstGeom prst="rect">
                            <a:avLst/>
                          </a:prstGeom>
                          <a:noFill/>
                          <a:ln>
                            <a:noFill/>
                          </a:ln>
                        </pic:spPr>
                      </pic:pic>
                    </a:graphicData>
                  </a:graphic>
                </wp:inline>
              </w:drawing>
            </w:r>
            <w:r>
              <w:rPr>
                <w:rFonts w:ascii="Myriad Pro" w:hAnsi="Myriad Pro"/>
                <w:sz w:val="32"/>
              </w:rPr>
              <w:t xml:space="preserve">  Designing engaging  </w:t>
            </w:r>
            <w:r>
              <w:rPr>
                <w:rFonts w:ascii="Myriad Pro" w:hAnsi="Myriad Pro"/>
                <w:sz w:val="32"/>
              </w:rPr>
              <w:br w:type="textWrapping"/>
            </w:r>
            <w:r>
              <w:rPr>
                <w:rFonts w:ascii="Myriad Pro" w:hAnsi="Myriad Pro"/>
                <w:sz w:val="32"/>
              </w:rPr>
              <w:t xml:space="preserve">          learning experiences</w:t>
            </w:r>
          </w:p>
          <w:p w14:paraId="77B246E0">
            <w:pPr>
              <w:pStyle w:val="52"/>
              <w:spacing w:after="120"/>
            </w:pPr>
            <w:r>
              <w:t>What experiences will facilitate learning?</w:t>
            </w:r>
          </w:p>
          <w:p w14:paraId="0D55F1B8">
            <w:pPr>
              <w:pStyle w:val="52"/>
            </w:pPr>
            <w:r>
              <w:t>For all learning this means:</w:t>
            </w:r>
          </w:p>
          <w:p w14:paraId="3526DA83">
            <w:pPr>
              <w:pStyle w:val="52"/>
              <w:numPr>
                <w:ilvl w:val="0"/>
                <w:numId w:val="12"/>
              </w:numPr>
              <w:spacing w:line="264" w:lineRule="auto"/>
            </w:pPr>
            <w:r>
              <w:t>developing questions, provocations and experiences that support knowledge and conceptual understandings</w:t>
            </w:r>
          </w:p>
          <w:p w14:paraId="2E99B60C">
            <w:pPr>
              <w:pStyle w:val="52"/>
              <w:numPr>
                <w:ilvl w:val="0"/>
                <w:numId w:val="12"/>
              </w:numPr>
              <w:spacing w:line="264" w:lineRule="auto"/>
            </w:pPr>
            <w:r>
              <w:t>creating authentic opportunities for students to develop and demonstrate approaches to learning and attributes of the learner profile</w:t>
            </w:r>
          </w:p>
          <w:p w14:paraId="59E9B7C2">
            <w:pPr>
              <w:pStyle w:val="52"/>
              <w:numPr>
                <w:ilvl w:val="0"/>
                <w:numId w:val="12"/>
              </w:numPr>
              <w:spacing w:line="264" w:lineRule="auto"/>
            </w:pPr>
            <w:r>
              <w:t>building in flexibility to respond to students’ interests, inquiries, evolving theories and actions</w:t>
            </w:r>
          </w:p>
          <w:p w14:paraId="763B7FAA">
            <w:pPr>
              <w:pStyle w:val="52"/>
              <w:numPr>
                <w:ilvl w:val="0"/>
                <w:numId w:val="12"/>
              </w:numPr>
              <w:spacing w:line="264" w:lineRule="auto"/>
            </w:pPr>
            <w:r>
              <w:t>integrating languages to support multilingualism</w:t>
            </w:r>
          </w:p>
          <w:p w14:paraId="639D9611">
            <w:pPr>
              <w:pStyle w:val="52"/>
              <w:numPr>
                <w:ilvl w:val="0"/>
                <w:numId w:val="12"/>
              </w:numPr>
              <w:spacing w:line="264" w:lineRule="auto"/>
            </w:pPr>
            <w:r>
              <w:t>identifying opportunities for independent and collaborative learning, guided and scaffolded learning, and learning extension.</w:t>
            </w:r>
          </w:p>
        </w:tc>
        <w:tc>
          <w:tcPr>
            <w:tcW w:w="5593" w:type="dxa"/>
            <w:shd w:val="clear" w:color="auto" w:fill="FFED9F"/>
          </w:tcPr>
          <w:p w14:paraId="2F92E703">
            <w:pPr>
              <w:pStyle w:val="45"/>
              <w:spacing w:after="120"/>
              <w:rPr>
                <w:rFonts w:ascii="Myriad Pro" w:hAnsi="Myriad Pro" w:cs="Myriad Pro"/>
                <w:b w:val="0"/>
              </w:rPr>
            </w:pPr>
            <w:r>
              <w:rPr>
                <w:rFonts w:ascii="Myriad Pro" w:hAnsi="Myriad Pro"/>
                <w:sz w:val="32"/>
              </w:rPr>
              <w:drawing>
                <wp:inline distT="0" distB="0" distL="0" distR="0">
                  <wp:extent cx="301625" cy="301625"/>
                  <wp:effectExtent l="0" t="0" r="3175" b="317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01752" cy="301752"/>
                          </a:xfrm>
                          <a:prstGeom prst="rect">
                            <a:avLst/>
                          </a:prstGeom>
                          <a:noFill/>
                          <a:ln>
                            <a:noFill/>
                          </a:ln>
                        </pic:spPr>
                      </pic:pic>
                    </a:graphicData>
                  </a:graphic>
                </wp:inline>
              </w:drawing>
            </w:r>
            <w:r>
              <w:rPr>
                <w:rFonts w:ascii="Myriad Pro" w:hAnsi="Myriad Pro"/>
                <w:sz w:val="32"/>
              </w:rPr>
              <w:t xml:space="preserve">  Supporting student agency</w:t>
            </w:r>
          </w:p>
          <w:p w14:paraId="31B539F4">
            <w:pPr>
              <w:pStyle w:val="52"/>
              <w:spacing w:after="360"/>
            </w:pPr>
            <w:r>
              <w:t>How do we recognize and support student agency in learning and teaching?</w:t>
            </w:r>
          </w:p>
          <w:p w14:paraId="107D13A5">
            <w:pPr>
              <w:pStyle w:val="52"/>
            </w:pPr>
            <w:r>
              <w:t>For all learning this means:</w:t>
            </w:r>
          </w:p>
          <w:p w14:paraId="296757CA">
            <w:pPr>
              <w:pStyle w:val="52"/>
              <w:numPr>
                <w:ilvl w:val="0"/>
                <w:numId w:val="13"/>
              </w:numPr>
            </w:pPr>
            <w:r>
              <w:t>involving students as active participants in, and as co-constructors of, their learning</w:t>
            </w:r>
          </w:p>
          <w:p w14:paraId="7C9FB8B8">
            <w:pPr>
              <w:pStyle w:val="52"/>
              <w:numPr>
                <w:ilvl w:val="0"/>
                <w:numId w:val="13"/>
              </w:numPr>
            </w:pPr>
            <w:r>
              <w:t>developing students’ capacity to plan, reflect and assess, in order to self-regulate and self-adjust learning</w:t>
            </w:r>
          </w:p>
          <w:p w14:paraId="167E70F8">
            <w:pPr>
              <w:pStyle w:val="52"/>
              <w:numPr>
                <w:ilvl w:val="0"/>
                <w:numId w:val="13"/>
              </w:numPr>
              <w:rPr>
                <w:sz w:val="32"/>
              </w:rPr>
            </w:pPr>
            <w:r>
              <w:t>supporting student-initiated inquiry and action.</w:t>
            </w:r>
          </w:p>
        </w:tc>
        <w:tc>
          <w:tcPr>
            <w:tcW w:w="5593" w:type="dxa"/>
            <w:shd w:val="clear" w:color="auto" w:fill="FFED9F"/>
          </w:tcPr>
          <w:p w14:paraId="0BC092F8">
            <w:pPr>
              <w:pStyle w:val="45"/>
              <w:spacing w:after="120"/>
              <w:rPr>
                <w:rFonts w:ascii="Myriad Pro" w:hAnsi="Myriad Pro" w:cs="Myriad Pro"/>
                <w:b w:val="0"/>
              </w:rPr>
            </w:pPr>
            <w:r>
              <w:rPr>
                <w:rFonts w:ascii="Myriad Pro" w:hAnsi="Myriad Pro"/>
                <w:sz w:val="32"/>
              </w:rPr>
              <w:drawing>
                <wp:inline distT="0" distB="0" distL="0" distR="0">
                  <wp:extent cx="292100" cy="310515"/>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92608" cy="310896"/>
                          </a:xfrm>
                          <a:prstGeom prst="rect">
                            <a:avLst/>
                          </a:prstGeom>
                          <a:noFill/>
                          <a:ln>
                            <a:noFill/>
                          </a:ln>
                        </pic:spPr>
                      </pic:pic>
                    </a:graphicData>
                  </a:graphic>
                </wp:inline>
              </w:drawing>
            </w:r>
            <w:r>
              <w:rPr>
                <w:rFonts w:ascii="Myriad Pro" w:hAnsi="Myriad Pro"/>
                <w:sz w:val="32"/>
              </w:rPr>
              <w:t xml:space="preserve">  Questions</w:t>
            </w:r>
          </w:p>
          <w:p w14:paraId="75D2E265">
            <w:pPr>
              <w:spacing w:after="0" w:line="240" w:lineRule="auto"/>
              <w:rPr>
                <w:b/>
              </w:rPr>
            </w:pPr>
            <w:r>
              <w:rPr>
                <w:b/>
              </w:rPr>
              <w:t>Teacher questions</w:t>
            </w:r>
          </w:p>
          <w:p w14:paraId="364446A3">
            <w:pPr>
              <w:pStyle w:val="52"/>
              <w:spacing w:after="360"/>
            </w:pPr>
            <w:r>
              <w:t xml:space="preserve">What additional teacher questions and provocations are emerging from students’ evolving theories? </w:t>
            </w:r>
          </w:p>
          <w:p w14:paraId="74569E1F">
            <w:pPr>
              <w:spacing w:after="0" w:line="240" w:lineRule="auto"/>
              <w:rPr>
                <w:b/>
              </w:rPr>
            </w:pPr>
            <w:r>
              <w:rPr>
                <w:b/>
              </w:rPr>
              <w:t>Student questions</w:t>
            </w:r>
          </w:p>
          <w:p w14:paraId="39FD1355">
            <w:pPr>
              <w:pStyle w:val="52"/>
            </w:pPr>
            <w:r>
              <w:t>What student questions are emerging from students’ evolving theories?</w:t>
            </w:r>
          </w:p>
          <w:p w14:paraId="3CDB7853">
            <w:pPr>
              <w:pStyle w:val="52"/>
            </w:pPr>
          </w:p>
        </w:tc>
        <w:tc>
          <w:tcPr>
            <w:tcW w:w="5593" w:type="dxa"/>
            <w:shd w:val="clear" w:color="auto" w:fill="FFED9F"/>
          </w:tcPr>
          <w:p w14:paraId="4AA3D6D4">
            <w:pPr>
              <w:pStyle w:val="45"/>
              <w:rPr>
                <w:rFonts w:ascii="Myriad Pro" w:hAnsi="Myriad Pro" w:cs="Myriad Pro"/>
                <w:b w:val="0"/>
              </w:rPr>
            </w:pPr>
            <w:r>
              <w:rPr>
                <w:rFonts w:ascii="Myriad Pro" w:hAnsi="Myriad Pro"/>
                <w:sz w:val="32"/>
              </w:rPr>
              <w:drawing>
                <wp:inline distT="0" distB="0" distL="0" distR="0">
                  <wp:extent cx="292100" cy="301625"/>
                  <wp:effectExtent l="0" t="0" r="0" b="317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92608" cy="301752"/>
                          </a:xfrm>
                          <a:prstGeom prst="rect">
                            <a:avLst/>
                          </a:prstGeom>
                          <a:noFill/>
                          <a:ln>
                            <a:noFill/>
                          </a:ln>
                        </pic:spPr>
                      </pic:pic>
                    </a:graphicData>
                  </a:graphic>
                </wp:inline>
              </w:drawing>
            </w:r>
            <w:r>
              <w:rPr>
                <w:rFonts w:ascii="Myriad Pro" w:hAnsi="Myriad Pro"/>
                <w:sz w:val="32"/>
              </w:rPr>
              <w:t xml:space="preserve">  Ongoing assessment</w:t>
            </w:r>
          </w:p>
          <w:p w14:paraId="0A755238">
            <w:pPr>
              <w:pStyle w:val="52"/>
              <w:spacing w:after="360"/>
            </w:pPr>
            <w:r>
              <w:t>What evidence will we gather about students’ emerging knowledge, conceptual understandings and skills?</w:t>
            </w:r>
          </w:p>
          <w:p w14:paraId="51DFE198">
            <w:pPr>
              <w:pStyle w:val="52"/>
              <w:spacing w:after="360"/>
            </w:pPr>
            <w:r>
              <w:t>How are we monitoring and documenting learning against learning goals and success criteria?</w:t>
            </w:r>
          </w:p>
          <w:p w14:paraId="14DE675A">
            <w:pPr>
              <w:pStyle w:val="52"/>
            </w:pPr>
            <w:r>
              <w:t xml:space="preserve">How are we using ongoing assessment to inform planning, and the grouping and regrouping of students?  </w:t>
            </w:r>
          </w:p>
          <w:p w14:paraId="332FA716">
            <w:pPr>
              <w:pStyle w:val="45"/>
              <w:rPr>
                <w:rFonts w:ascii="Myriad Pro" w:hAnsi="Myriad Pro"/>
                <w:sz w:val="32"/>
              </w:rPr>
            </w:pPr>
          </w:p>
        </w:tc>
      </w:tr>
      <w:tr w14:paraId="2CB6C583">
        <w:tblPrEx>
          <w:tblBorders>
            <w:top w:val="none" w:color="auto" w:sz="0" w:space="0"/>
            <w:left w:val="none" w:color="auto" w:sz="0" w:space="0"/>
            <w:bottom w:val="none" w:color="auto" w:sz="0" w:space="0"/>
            <w:right w:val="none" w:color="auto" w:sz="0" w:space="0"/>
            <w:insideH w:val="single" w:color="FFFFFF" w:themeColor="background1" w:sz="48" w:space="0"/>
            <w:insideV w:val="single" w:color="FFFFFF" w:themeColor="background1" w:sz="48" w:space="0"/>
          </w:tblBorders>
          <w:shd w:val="clear" w:color="auto" w:fill="FFFFFF" w:themeFill="background1"/>
          <w:tblCellMar>
            <w:top w:w="288" w:type="dxa"/>
            <w:left w:w="288" w:type="dxa"/>
            <w:bottom w:w="288" w:type="dxa"/>
            <w:right w:w="288" w:type="dxa"/>
          </w:tblCellMar>
        </w:tblPrEx>
        <w:trPr>
          <w:cantSplit/>
          <w:trHeight w:val="5163" w:hRule="atLeast"/>
          <w:tblCellSpacing w:w="0" w:type="dxa"/>
        </w:trPr>
        <w:tc>
          <w:tcPr>
            <w:tcW w:w="5592" w:type="dxa"/>
            <w:shd w:val="clear" w:color="auto" w:fill="FFED9F"/>
          </w:tcPr>
          <w:p w14:paraId="4B54A309">
            <w:pPr>
              <w:pStyle w:val="45"/>
              <w:spacing w:after="120" w:line="240" w:lineRule="auto"/>
              <w:rPr>
                <w:rFonts w:ascii="Myriad Pro" w:hAnsi="Myriad Pro" w:cs="Myriad Pro"/>
                <w:b w:val="0"/>
              </w:rPr>
            </w:pPr>
            <w:r>
              <w:rPr>
                <w:rFonts w:ascii="Myriad Pro" w:hAnsi="Myriad Pro"/>
                <w:sz w:val="32"/>
              </w:rPr>
              <w:drawing>
                <wp:inline distT="0" distB="0" distL="0" distR="0">
                  <wp:extent cx="328930" cy="32893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29184" cy="329184"/>
                          </a:xfrm>
                          <a:prstGeom prst="rect">
                            <a:avLst/>
                          </a:prstGeom>
                          <a:noFill/>
                          <a:ln>
                            <a:noFill/>
                          </a:ln>
                        </pic:spPr>
                      </pic:pic>
                    </a:graphicData>
                  </a:graphic>
                </wp:inline>
              </w:drawing>
            </w:r>
            <w:r>
              <w:rPr>
                <w:rFonts w:ascii="Myriad Pro" w:hAnsi="Myriad Pro"/>
                <w:sz w:val="32"/>
              </w:rPr>
              <w:t xml:space="preserve">  Making flexible use </w:t>
            </w:r>
            <w:r>
              <w:rPr>
                <w:rFonts w:ascii="Myriad Pro" w:hAnsi="Myriad Pro"/>
                <w:sz w:val="32"/>
              </w:rPr>
              <w:br w:type="textWrapping"/>
            </w:r>
            <w:r>
              <w:rPr>
                <w:rFonts w:ascii="Myriad Pro" w:hAnsi="Myriad Pro"/>
                <w:sz w:val="32"/>
              </w:rPr>
              <w:t xml:space="preserve">          of resources</w:t>
            </w:r>
          </w:p>
          <w:p w14:paraId="08FF73B4">
            <w:pPr>
              <w:pStyle w:val="52"/>
              <w:spacing w:after="360"/>
            </w:pPr>
            <w:r>
              <w:t>How will resources add value and purpose to learning?</w:t>
            </w:r>
          </w:p>
          <w:p w14:paraId="4B06754A">
            <w:pPr>
              <w:pStyle w:val="52"/>
            </w:pPr>
            <w:r>
              <w:t>For all learning this means:</w:t>
            </w:r>
          </w:p>
          <w:p w14:paraId="51CE7ADD">
            <w:pPr>
              <w:pStyle w:val="52"/>
              <w:numPr>
                <w:ilvl w:val="0"/>
                <w:numId w:val="14"/>
              </w:numPr>
            </w:pPr>
            <w:r>
              <w:t>the thoughtful use of resources, both in and beyond the learning community to enhance and extend learning. This might include time, people, places, technologies, learning spaces and physical materials.</w:t>
            </w:r>
          </w:p>
        </w:tc>
        <w:tc>
          <w:tcPr>
            <w:tcW w:w="5593" w:type="dxa"/>
            <w:shd w:val="clear" w:color="auto" w:fill="FFED9F"/>
          </w:tcPr>
          <w:p w14:paraId="794C4819">
            <w:pPr>
              <w:pStyle w:val="45"/>
              <w:spacing w:after="120" w:line="240" w:lineRule="auto"/>
              <w:rPr>
                <w:rFonts w:ascii="Myriad Pro" w:hAnsi="Myriad Pro" w:cs="Myriad Pro"/>
                <w:b w:val="0"/>
              </w:rPr>
            </w:pPr>
            <w:r>
              <w:rPr>
                <w:rFonts w:ascii="Myriad Pro" w:hAnsi="Myriad Pro"/>
                <w:sz w:val="32"/>
              </w:rPr>
              <w:drawing>
                <wp:inline distT="0" distB="0" distL="0" distR="0">
                  <wp:extent cx="301625" cy="301625"/>
                  <wp:effectExtent l="0" t="0" r="3175" b="317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01752" cy="301752"/>
                          </a:xfrm>
                          <a:prstGeom prst="rect">
                            <a:avLst/>
                          </a:prstGeom>
                          <a:noFill/>
                          <a:ln>
                            <a:noFill/>
                          </a:ln>
                        </pic:spPr>
                      </pic:pic>
                    </a:graphicData>
                  </a:graphic>
                </wp:inline>
              </w:drawing>
            </w:r>
            <w:r>
              <w:rPr>
                <w:rFonts w:ascii="Myriad Pro" w:hAnsi="Myriad Pro"/>
                <w:sz w:val="32"/>
              </w:rPr>
              <w:t xml:space="preserve">  Student self-assessment </w:t>
            </w:r>
            <w:r>
              <w:rPr>
                <w:rFonts w:ascii="Myriad Pro" w:hAnsi="Myriad Pro"/>
                <w:sz w:val="32"/>
              </w:rPr>
              <w:br w:type="textWrapping"/>
            </w:r>
            <w:r>
              <w:rPr>
                <w:rFonts w:ascii="Myriad Pro" w:hAnsi="Myriad Pro"/>
                <w:sz w:val="32"/>
              </w:rPr>
              <w:t xml:space="preserve">         and peer feedback</w:t>
            </w:r>
          </w:p>
          <w:p w14:paraId="7E76E2C9">
            <w:pPr>
              <w:pStyle w:val="52"/>
              <w:spacing w:after="360"/>
            </w:pPr>
            <w:r>
              <w:t xml:space="preserve">What opportunities are there for students to receive teacher and peer feedback? </w:t>
            </w:r>
          </w:p>
          <w:p w14:paraId="31E73507">
            <w:pPr>
              <w:pStyle w:val="52"/>
            </w:pPr>
            <w:r>
              <w:t xml:space="preserve">How do students engage with this feedback to self-assess and self-adjust their learning?  </w:t>
            </w:r>
          </w:p>
          <w:p w14:paraId="0DEA18B3">
            <w:pPr>
              <w:spacing w:after="0" w:line="240" w:lineRule="auto"/>
              <w:rPr>
                <w:lang w:val="en-GB"/>
              </w:rPr>
            </w:pPr>
          </w:p>
        </w:tc>
        <w:tc>
          <w:tcPr>
            <w:tcW w:w="5593" w:type="dxa"/>
            <w:shd w:val="clear" w:color="auto" w:fill="FFED9F"/>
          </w:tcPr>
          <w:p w14:paraId="68C2459E">
            <w:pPr>
              <w:pStyle w:val="45"/>
              <w:spacing w:after="120"/>
              <w:rPr>
                <w:rFonts w:ascii="Myriad Pro" w:hAnsi="Myriad Pro"/>
                <w:sz w:val="32"/>
              </w:rPr>
            </w:pPr>
            <w:r>
              <w:drawing>
                <wp:inline distT="0" distB="0" distL="0" distR="0">
                  <wp:extent cx="297180" cy="297180"/>
                  <wp:effectExtent l="0" t="0" r="762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7180" cy="297180"/>
                          </a:xfrm>
                          <a:prstGeom prst="rect">
                            <a:avLst/>
                          </a:prstGeom>
                          <a:noFill/>
                          <a:ln>
                            <a:noFill/>
                          </a:ln>
                        </pic:spPr>
                      </pic:pic>
                    </a:graphicData>
                  </a:graphic>
                </wp:inline>
              </w:drawing>
            </w:r>
            <w:r>
              <w:rPr>
                <w:rFonts w:ascii="Myriad Pro" w:hAnsi="Myriad Pro"/>
                <w:sz w:val="32"/>
              </w:rPr>
              <w:t xml:space="preserve">  Ongoing reflections</w:t>
            </w:r>
          </w:p>
          <w:p w14:paraId="7FF5C03F">
            <w:pPr>
              <w:spacing w:after="0" w:line="240" w:lineRule="auto"/>
              <w:rPr>
                <w:szCs w:val="24"/>
              </w:rPr>
            </w:pPr>
            <w:r>
              <w:rPr>
                <w:szCs w:val="24"/>
              </w:rPr>
              <w:t>For all teachers</w:t>
            </w:r>
          </w:p>
          <w:p w14:paraId="11DD28C6">
            <w:pPr>
              <w:pStyle w:val="52"/>
              <w:numPr>
                <w:ilvl w:val="0"/>
                <w:numId w:val="14"/>
              </w:numPr>
              <w:spacing w:line="264" w:lineRule="auto"/>
            </w:pPr>
            <w:r>
              <w:t>How are we responding to students’ emerging questions, theories, inquiries and interests throughout the inquiry? </w:t>
            </w:r>
          </w:p>
          <w:p w14:paraId="6C71FF61">
            <w:pPr>
              <w:pStyle w:val="52"/>
              <w:numPr>
                <w:ilvl w:val="0"/>
                <w:numId w:val="14"/>
              </w:numPr>
              <w:spacing w:line="264" w:lineRule="auto"/>
            </w:pPr>
            <w:r>
              <w:t>How are we supporting opportunities for student-initiated action throughout the inquiry? </w:t>
            </w:r>
          </w:p>
          <w:p w14:paraId="6C5F2911">
            <w:pPr>
              <w:pStyle w:val="52"/>
              <w:numPr>
                <w:ilvl w:val="0"/>
                <w:numId w:val="14"/>
              </w:numPr>
              <w:spacing w:line="264" w:lineRule="auto"/>
            </w:pPr>
            <w:r>
              <w:t>How can we ensure that learning is purposeful and authentic and/or connects to real-life challenges and opportunities? </w:t>
            </w:r>
          </w:p>
          <w:p w14:paraId="19B762B2">
            <w:pPr>
              <w:pStyle w:val="52"/>
              <w:numPr>
                <w:ilvl w:val="0"/>
                <w:numId w:val="14"/>
              </w:numPr>
              <w:spacing w:line="264" w:lineRule="auto"/>
              <w:rPr>
                <w:sz w:val="32"/>
              </w:rPr>
            </w:pPr>
            <w:r>
              <w:t>How are we nurturing positive relationships between home, family and school as a basis for learning, health and well-being?</w:t>
            </w:r>
          </w:p>
        </w:tc>
        <w:tc>
          <w:tcPr>
            <w:tcW w:w="5593" w:type="dxa"/>
            <w:shd w:val="clear" w:color="auto" w:fill="FFED9F"/>
          </w:tcPr>
          <w:p w14:paraId="2B520156">
            <w:pPr>
              <w:pStyle w:val="45"/>
              <w:spacing w:after="120" w:line="240" w:lineRule="auto"/>
              <w:rPr>
                <w:rFonts w:ascii="Myriad Pro" w:hAnsi="Myriad Pro" w:cs="Myriad Pro"/>
                <w:b w:val="0"/>
              </w:rPr>
            </w:pPr>
            <w:r>
              <w:drawing>
                <wp:inline distT="0" distB="0" distL="0" distR="0">
                  <wp:extent cx="297180" cy="297180"/>
                  <wp:effectExtent l="0" t="0" r="762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7180" cy="297180"/>
                          </a:xfrm>
                          <a:prstGeom prst="rect">
                            <a:avLst/>
                          </a:prstGeom>
                          <a:noFill/>
                          <a:ln>
                            <a:noFill/>
                          </a:ln>
                        </pic:spPr>
                      </pic:pic>
                    </a:graphicData>
                  </a:graphic>
                </wp:inline>
              </w:drawing>
            </w:r>
            <w:r>
              <w:rPr>
                <w:rFonts w:ascii="Myriad Pro" w:hAnsi="Myriad Pro"/>
                <w:sz w:val="32"/>
              </w:rPr>
              <w:t xml:space="preserve">  Additional subject-specific </w:t>
            </w:r>
            <w:r>
              <w:rPr>
                <w:rFonts w:ascii="Myriad Pro" w:hAnsi="Myriad Pro"/>
                <w:sz w:val="32"/>
              </w:rPr>
              <w:br w:type="textWrapping"/>
            </w:r>
            <w:r>
              <w:rPr>
                <w:rFonts w:ascii="Myriad Pro" w:hAnsi="Myriad Pro"/>
                <w:sz w:val="32"/>
              </w:rPr>
              <w:t xml:space="preserve">         reflections</w:t>
            </w:r>
          </w:p>
          <w:p w14:paraId="0409FC57">
            <w:pPr>
              <w:pStyle w:val="52"/>
            </w:pPr>
            <w:r>
              <w:t>Inside or outside the programme of inquiry</w:t>
            </w:r>
          </w:p>
          <w:p w14:paraId="0E223CA5">
            <w:pPr>
              <w:pStyle w:val="52"/>
              <w:numPr>
                <w:ilvl w:val="0"/>
                <w:numId w:val="15"/>
              </w:numPr>
            </w:pPr>
            <w:r>
              <w:t>What opportunities are there for students to make connections to the central idea and lines of inquiry or the programme of inquiry?</w:t>
            </w:r>
          </w:p>
          <w:p w14:paraId="527D51C5">
            <w:pPr>
              <w:pStyle w:val="52"/>
              <w:numPr>
                <w:ilvl w:val="0"/>
                <w:numId w:val="15"/>
              </w:numPr>
              <w:rPr>
                <w:sz w:val="32"/>
              </w:rPr>
            </w:pPr>
            <w:r>
              <w:t>What opportunities are there for students to develop knowledge, conceptual understandings and skills to support the transfer of learning across, between and beyond subjects?</w:t>
            </w:r>
            <w:r>
              <w:rPr>
                <w:sz w:val="22"/>
              </w:rPr>
              <w:t> </w:t>
            </w:r>
          </w:p>
        </w:tc>
      </w:tr>
      <w:bookmarkEnd w:id="2"/>
    </w:tbl>
    <w:p w14:paraId="7AC40F59">
      <w:pPr>
        <w:pStyle w:val="51"/>
      </w:pPr>
      <w:r>
        <w:t>REFLECTING</w:t>
      </w:r>
    </w:p>
    <w:tbl>
      <w:tblPr>
        <w:tblStyle w:val="20"/>
        <w:tblW w:w="5000" w:type="pct"/>
        <w:tblInd w:w="0" w:type="dxa"/>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8D8D8" w:themeFill="background1" w:themeFillShade="D9"/>
        <w:tblLayout w:type="autofit"/>
        <w:tblCellMar>
          <w:top w:w="144" w:type="dxa"/>
          <w:left w:w="144" w:type="dxa"/>
          <w:bottom w:w="144" w:type="dxa"/>
          <w:right w:w="144" w:type="dxa"/>
        </w:tblCellMar>
      </w:tblPr>
      <w:tblGrid>
        <w:gridCol w:w="4193"/>
        <w:gridCol w:w="11668"/>
        <w:gridCol w:w="3646"/>
        <w:gridCol w:w="3152"/>
      </w:tblGrid>
      <w:tr w14:paraId="4D048187">
        <w:tblPrEx>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shd w:val="clear" w:color="auto" w:fill="D8D8D8" w:themeFill="background1" w:themeFillShade="D9"/>
          <w:tblCellMar>
            <w:top w:w="144" w:type="dxa"/>
            <w:left w:w="144" w:type="dxa"/>
            <w:bottom w:w="144" w:type="dxa"/>
            <w:right w:w="144" w:type="dxa"/>
          </w:tblCellMar>
        </w:tblPrEx>
        <w:tc>
          <w:tcPr>
            <w:tcW w:w="4140" w:type="dxa"/>
            <w:shd w:val="clear" w:color="auto" w:fill="F1F1F1" w:themeFill="background1" w:themeFillShade="F2"/>
          </w:tcPr>
          <w:p w14:paraId="4E8DC497">
            <w:pPr>
              <w:autoSpaceDE w:val="0"/>
              <w:autoSpaceDN w:val="0"/>
              <w:adjustRightInd w:val="0"/>
              <w:spacing w:after="0" w:line="288" w:lineRule="auto"/>
              <w:textAlignment w:val="center"/>
              <w:rPr>
                <w:rFonts w:cs="Myriad Pro"/>
                <w:b/>
                <w:color w:val="191919"/>
                <w:szCs w:val="24"/>
                <w:lang w:val="en-GB"/>
              </w:rPr>
            </w:pPr>
            <w:r>
              <w:rPr>
                <w:szCs w:val="24"/>
              </w:rPr>
              <w:t>Transdisciplinary theme/Central idea:</w:t>
            </w:r>
          </w:p>
        </w:tc>
        <w:tc>
          <w:tcPr>
            <w:tcW w:w="18231" w:type="dxa"/>
            <w:gridSpan w:val="3"/>
            <w:shd w:val="clear" w:color="auto" w:fill="F1F1F1" w:themeFill="background1" w:themeFillShade="F2"/>
          </w:tcPr>
          <w:p w14:paraId="2FBBA70E">
            <w:pPr>
              <w:autoSpaceDE w:val="0"/>
              <w:autoSpaceDN w:val="0"/>
              <w:adjustRightInd w:val="0"/>
              <w:spacing w:after="0" w:line="288" w:lineRule="auto"/>
              <w:textAlignment w:val="center"/>
              <w:rPr>
                <w:rFonts w:cs="Myriad Pro"/>
                <w:b/>
                <w:color w:val="191919"/>
                <w:szCs w:val="24"/>
                <w:lang w:val="en-GB"/>
              </w:rPr>
            </w:pPr>
            <w:r>
              <w:rPr>
                <w:rFonts w:cs="Myriad Pro"/>
                <w:b/>
                <w:color w:val="191919"/>
                <w:szCs w:val="24"/>
                <w:lang w:val="en-GB"/>
              </w:rPr>
              <w:t xml:space="preserve">   </w:t>
            </w:r>
          </w:p>
        </w:tc>
      </w:tr>
      <w:tr w14:paraId="634D27DF">
        <w:tblPrEx>
          <w:tblBorders>
            <w:top w:val="none" w:color="auto" w:sz="0" w:space="0"/>
            <w:left w:val="none" w:color="auto" w:sz="0" w:space="0"/>
            <w:bottom w:val="none" w:color="auto" w:sz="0" w:space="0"/>
            <w:right w:val="none" w:color="auto" w:sz="0" w:space="0"/>
            <w:insideH w:val="single" w:color="FFFFFF" w:themeColor="background1" w:sz="24" w:space="0"/>
            <w:insideV w:val="single" w:color="FFFFFF" w:themeColor="background1" w:sz="24" w:space="0"/>
          </w:tblBorders>
          <w:tblCellMar>
            <w:top w:w="144" w:type="dxa"/>
            <w:left w:w="144" w:type="dxa"/>
            <w:bottom w:w="144" w:type="dxa"/>
            <w:right w:w="144" w:type="dxa"/>
          </w:tblCellMar>
        </w:tblPrEx>
        <w:tc>
          <w:tcPr>
            <w:tcW w:w="4140" w:type="dxa"/>
            <w:shd w:val="clear" w:color="auto" w:fill="F1F1F1" w:themeFill="background1" w:themeFillShade="F2"/>
          </w:tcPr>
          <w:p w14:paraId="40E9EFC9">
            <w:pPr>
              <w:autoSpaceDE w:val="0"/>
              <w:autoSpaceDN w:val="0"/>
              <w:adjustRightInd w:val="0"/>
              <w:spacing w:after="0" w:line="288" w:lineRule="auto"/>
              <w:textAlignment w:val="center"/>
              <w:rPr>
                <w:rFonts w:cs="Myriad Pro"/>
                <w:b/>
                <w:color w:val="191919"/>
                <w:szCs w:val="24"/>
                <w:lang w:val="en-GB"/>
              </w:rPr>
            </w:pPr>
            <w:r>
              <w:rPr>
                <w:rFonts w:cs="Myriad Pro"/>
                <w:szCs w:val="24"/>
              </w:rPr>
              <w:t>Collaborative teaching team:</w:t>
            </w:r>
          </w:p>
        </w:tc>
        <w:tc>
          <w:tcPr>
            <w:tcW w:w="11520" w:type="dxa"/>
            <w:shd w:val="clear" w:color="auto" w:fill="F1F1F1" w:themeFill="background1" w:themeFillShade="F2"/>
          </w:tcPr>
          <w:p w14:paraId="69A0C064">
            <w:pPr>
              <w:autoSpaceDE w:val="0"/>
              <w:autoSpaceDN w:val="0"/>
              <w:adjustRightInd w:val="0"/>
              <w:spacing w:after="0" w:line="288" w:lineRule="auto"/>
              <w:textAlignment w:val="center"/>
              <w:rPr>
                <w:rFonts w:cs="Myriad Pro"/>
                <w:b/>
                <w:color w:val="191919"/>
                <w:szCs w:val="24"/>
                <w:lang w:val="en-GB"/>
              </w:rPr>
            </w:pPr>
            <w:r>
              <w:rPr>
                <w:rFonts w:cs="Myriad Pro"/>
                <w:b/>
                <w:color w:val="191919"/>
                <w:szCs w:val="24"/>
                <w:lang w:val="en-GB"/>
              </w:rPr>
              <w:t xml:space="preserve">   </w:t>
            </w:r>
          </w:p>
        </w:tc>
        <w:tc>
          <w:tcPr>
            <w:tcW w:w="3600" w:type="dxa"/>
            <w:shd w:val="clear" w:color="auto" w:fill="F1F1F1" w:themeFill="background1" w:themeFillShade="F2"/>
          </w:tcPr>
          <w:p w14:paraId="5701BC61">
            <w:pPr>
              <w:autoSpaceDE w:val="0"/>
              <w:autoSpaceDN w:val="0"/>
              <w:adjustRightInd w:val="0"/>
              <w:spacing w:after="0" w:line="288" w:lineRule="auto"/>
              <w:textAlignment w:val="center"/>
              <w:rPr>
                <w:rFonts w:cs="Myriad Pro"/>
                <w:b/>
                <w:color w:val="191919"/>
                <w:szCs w:val="24"/>
                <w:lang w:val="en-GB"/>
              </w:rPr>
            </w:pPr>
            <w:r>
              <w:rPr>
                <w:szCs w:val="24"/>
              </w:rPr>
              <w:t xml:space="preserve">Grade/Year level:     </w:t>
            </w:r>
          </w:p>
        </w:tc>
        <w:tc>
          <w:tcPr>
            <w:tcW w:w="3111" w:type="dxa"/>
            <w:shd w:val="clear" w:color="auto" w:fill="F1F1F1" w:themeFill="background1" w:themeFillShade="F2"/>
          </w:tcPr>
          <w:p w14:paraId="78A4BF55">
            <w:pPr>
              <w:autoSpaceDE w:val="0"/>
              <w:autoSpaceDN w:val="0"/>
              <w:adjustRightInd w:val="0"/>
              <w:spacing w:after="0" w:line="288" w:lineRule="auto"/>
              <w:textAlignment w:val="center"/>
              <w:rPr>
                <w:rFonts w:cs="Myriad Pro"/>
                <w:b/>
                <w:color w:val="191919"/>
                <w:szCs w:val="24"/>
                <w:lang w:val="en-GB"/>
              </w:rPr>
            </w:pPr>
            <w:r>
              <w:rPr>
                <w:szCs w:val="24"/>
              </w:rPr>
              <w:t xml:space="preserve">Date:     </w:t>
            </w:r>
          </w:p>
        </w:tc>
      </w:tr>
    </w:tbl>
    <w:p w14:paraId="21FF89EE">
      <w:pPr>
        <w:pStyle w:val="33"/>
      </w:pPr>
    </w:p>
    <w:tbl>
      <w:tblPr>
        <w:tblStyle w:val="20"/>
        <w:tblW w:w="5000" w:type="pct"/>
        <w:tblInd w:w="0" w:type="dxa"/>
        <w:tblBorders>
          <w:top w:val="single" w:color="C8DBAB" w:sz="18" w:space="0"/>
          <w:left w:val="single" w:color="C8DBAB" w:sz="18" w:space="0"/>
          <w:bottom w:val="single" w:color="C8DBAB" w:sz="18" w:space="0"/>
          <w:right w:val="single" w:color="C8DBAB" w:sz="18" w:space="0"/>
          <w:insideH w:val="none" w:color="auto" w:sz="0" w:space="0"/>
          <w:insideV w:val="none" w:color="auto" w:sz="0" w:space="0"/>
        </w:tblBorders>
        <w:shd w:val="clear" w:color="auto" w:fill="C8DBAB"/>
        <w:tblLayout w:type="autofit"/>
        <w:tblCellMar>
          <w:top w:w="144" w:type="dxa"/>
          <w:left w:w="144" w:type="dxa"/>
          <w:bottom w:w="144" w:type="dxa"/>
          <w:right w:w="144" w:type="dxa"/>
        </w:tblCellMar>
      </w:tblPr>
      <w:tblGrid>
        <w:gridCol w:w="22659"/>
      </w:tblGrid>
      <w:tr w14:paraId="3A5542FD">
        <w:tblPrEx>
          <w:tblBorders>
            <w:top w:val="single" w:color="C8DBAB" w:sz="18" w:space="0"/>
            <w:left w:val="single" w:color="C8DBAB" w:sz="18" w:space="0"/>
            <w:bottom w:val="single" w:color="C8DBAB" w:sz="18" w:space="0"/>
            <w:right w:val="single" w:color="C8DBAB" w:sz="18" w:space="0"/>
            <w:insideH w:val="none" w:color="auto" w:sz="0" w:space="0"/>
            <w:insideV w:val="none" w:color="auto" w:sz="0" w:space="0"/>
          </w:tblBorders>
          <w:tblCellMar>
            <w:top w:w="144" w:type="dxa"/>
            <w:left w:w="144" w:type="dxa"/>
            <w:bottom w:w="144" w:type="dxa"/>
            <w:right w:w="144" w:type="dxa"/>
          </w:tblCellMar>
        </w:tblPrEx>
        <w:tc>
          <w:tcPr>
            <w:tcW w:w="22361" w:type="dxa"/>
            <w:shd w:val="clear" w:color="auto" w:fill="C8DBAB"/>
          </w:tcPr>
          <w:p w14:paraId="635B22DC">
            <w:pPr>
              <w:pStyle w:val="45"/>
              <w:rPr>
                <w:rFonts w:ascii="Myriad Pro" w:hAnsi="Myriad Pro" w:cs="Myriad Pro"/>
                <w:b w:val="0"/>
              </w:rPr>
            </w:pPr>
            <w:r>
              <w:pict>
                <v:shape id="_x0000_i1025" o:spt="75" type="#_x0000_t75" style="height:23.5pt;width:23.5pt;" filled="f" coordsize="21600,21600">
                  <v:path/>
                  <v:fill on="f" focussize="0,0"/>
                  <v:stroke/>
                  <v:imagedata r:id="rId26" o:title=""/>
                  <o:lock v:ext="edit" aspectratio="t"/>
                  <w10:wrap type="none"/>
                  <w10:anchorlock/>
                </v:shape>
              </w:pict>
            </w:r>
            <w:r>
              <w:rPr>
                <w:rFonts w:ascii="Myriad Pro" w:hAnsi="Myriad Pro"/>
                <w:sz w:val="32"/>
              </w:rPr>
              <w:t xml:space="preserve">  Teacher reflections</w:t>
            </w:r>
          </w:p>
        </w:tc>
      </w:tr>
      <w:tr w14:paraId="02C41A17">
        <w:tblPrEx>
          <w:tblBorders>
            <w:top w:val="single" w:color="C8DBAB" w:sz="18" w:space="0"/>
            <w:left w:val="single" w:color="C8DBAB" w:sz="18" w:space="0"/>
            <w:bottom w:val="single" w:color="C8DBAB" w:sz="18" w:space="0"/>
            <w:right w:val="single" w:color="C8DBAB" w:sz="18" w:space="0"/>
            <w:insideH w:val="none" w:color="auto" w:sz="0" w:space="0"/>
            <w:insideV w:val="none" w:color="auto" w:sz="0" w:space="0"/>
          </w:tblBorders>
          <w:tblCellMar>
            <w:top w:w="144" w:type="dxa"/>
            <w:left w:w="144" w:type="dxa"/>
            <w:bottom w:w="144" w:type="dxa"/>
            <w:right w:w="144" w:type="dxa"/>
          </w:tblCellMar>
        </w:tblPrEx>
        <w:tc>
          <w:tcPr>
            <w:tcW w:w="22361" w:type="dxa"/>
            <w:shd w:val="clear" w:color="auto" w:fill="auto"/>
          </w:tcPr>
          <w:p w14:paraId="73F7C16B">
            <w:pPr>
              <w:spacing w:after="0" w:line="240" w:lineRule="auto"/>
            </w:pPr>
            <w:r>
              <w:t xml:space="preserve">   </w:t>
            </w:r>
          </w:p>
        </w:tc>
      </w:tr>
    </w:tbl>
    <w:p w14:paraId="38298D58">
      <w:pPr>
        <w:pStyle w:val="33"/>
      </w:pPr>
    </w:p>
    <w:tbl>
      <w:tblPr>
        <w:tblStyle w:val="20"/>
        <w:tblW w:w="5000" w:type="pct"/>
        <w:tblInd w:w="0" w:type="dxa"/>
        <w:tblBorders>
          <w:top w:val="single" w:color="C8DBAB" w:sz="18" w:space="0"/>
          <w:left w:val="single" w:color="C8DBAB" w:sz="18" w:space="0"/>
          <w:bottom w:val="single" w:color="C8DBAB" w:sz="18" w:space="0"/>
          <w:right w:val="single" w:color="C8DBAB" w:sz="18" w:space="0"/>
          <w:insideH w:val="none" w:color="auto" w:sz="0" w:space="0"/>
          <w:insideV w:val="none" w:color="auto" w:sz="0" w:space="0"/>
        </w:tblBorders>
        <w:shd w:val="clear" w:color="auto" w:fill="C8DBAB"/>
        <w:tblLayout w:type="autofit"/>
        <w:tblCellMar>
          <w:top w:w="144" w:type="dxa"/>
          <w:left w:w="144" w:type="dxa"/>
          <w:bottom w:w="144" w:type="dxa"/>
          <w:right w:w="144" w:type="dxa"/>
        </w:tblCellMar>
      </w:tblPr>
      <w:tblGrid>
        <w:gridCol w:w="22659"/>
      </w:tblGrid>
      <w:tr w14:paraId="45FE326C">
        <w:tblPrEx>
          <w:tblBorders>
            <w:top w:val="single" w:color="C8DBAB" w:sz="18" w:space="0"/>
            <w:left w:val="single" w:color="C8DBAB" w:sz="18" w:space="0"/>
            <w:bottom w:val="single" w:color="C8DBAB" w:sz="18" w:space="0"/>
            <w:right w:val="single" w:color="C8DBAB" w:sz="18" w:space="0"/>
            <w:insideH w:val="none" w:color="auto" w:sz="0" w:space="0"/>
            <w:insideV w:val="none" w:color="auto" w:sz="0" w:space="0"/>
          </w:tblBorders>
          <w:shd w:val="clear" w:color="auto" w:fill="C8DBAB"/>
          <w:tblCellMar>
            <w:top w:w="144" w:type="dxa"/>
            <w:left w:w="144" w:type="dxa"/>
            <w:bottom w:w="144" w:type="dxa"/>
            <w:right w:w="144" w:type="dxa"/>
          </w:tblCellMar>
        </w:tblPrEx>
        <w:tc>
          <w:tcPr>
            <w:tcW w:w="22361" w:type="dxa"/>
            <w:shd w:val="clear" w:color="auto" w:fill="C8DBAB"/>
          </w:tcPr>
          <w:p w14:paraId="2D202A29">
            <w:pPr>
              <w:pStyle w:val="45"/>
              <w:rPr>
                <w:rFonts w:ascii="Myriad Pro" w:hAnsi="Myriad Pro" w:cs="Myriad Pro"/>
                <w:b w:val="0"/>
              </w:rPr>
            </w:pPr>
            <w:r>
              <w:rPr>
                <w:rFonts w:ascii="Myriad Pro" w:hAnsi="Myriad Pro"/>
                <w:sz w:val="32"/>
              </w:rPr>
              <w:drawing>
                <wp:inline distT="0" distB="0" distL="0" distR="0">
                  <wp:extent cx="292100" cy="301625"/>
                  <wp:effectExtent l="0" t="0" r="0" b="317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1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92608" cy="301752"/>
                          </a:xfrm>
                          <a:prstGeom prst="rect">
                            <a:avLst/>
                          </a:prstGeom>
                          <a:noFill/>
                          <a:ln>
                            <a:noFill/>
                          </a:ln>
                        </pic:spPr>
                      </pic:pic>
                    </a:graphicData>
                  </a:graphic>
                </wp:inline>
              </w:drawing>
            </w:r>
            <w:r>
              <w:rPr>
                <w:rFonts w:ascii="Myriad Pro" w:hAnsi="Myriad Pro"/>
                <w:sz w:val="32"/>
              </w:rPr>
              <w:t xml:space="preserve">  Student reflections</w:t>
            </w:r>
          </w:p>
        </w:tc>
      </w:tr>
      <w:tr w14:paraId="31FB2B5E">
        <w:tblPrEx>
          <w:tblBorders>
            <w:top w:val="single" w:color="C8DBAB" w:sz="18" w:space="0"/>
            <w:left w:val="single" w:color="C8DBAB" w:sz="18" w:space="0"/>
            <w:bottom w:val="single" w:color="C8DBAB" w:sz="18" w:space="0"/>
            <w:right w:val="single" w:color="C8DBAB" w:sz="18" w:space="0"/>
            <w:insideH w:val="none" w:color="auto" w:sz="0" w:space="0"/>
            <w:insideV w:val="none" w:color="auto" w:sz="0" w:space="0"/>
          </w:tblBorders>
          <w:tblCellMar>
            <w:top w:w="144" w:type="dxa"/>
            <w:left w:w="144" w:type="dxa"/>
            <w:bottom w:w="144" w:type="dxa"/>
            <w:right w:w="144" w:type="dxa"/>
          </w:tblCellMar>
        </w:tblPrEx>
        <w:tc>
          <w:tcPr>
            <w:tcW w:w="22361" w:type="dxa"/>
            <w:shd w:val="clear" w:color="auto" w:fill="auto"/>
          </w:tcPr>
          <w:p w14:paraId="43E136AC">
            <w:pPr>
              <w:spacing w:after="0" w:line="240" w:lineRule="auto"/>
            </w:pPr>
            <w:r>
              <w:t xml:space="preserve">   </w:t>
            </w:r>
          </w:p>
        </w:tc>
      </w:tr>
    </w:tbl>
    <w:p w14:paraId="0BBB888C">
      <w:pPr>
        <w:pStyle w:val="33"/>
      </w:pPr>
    </w:p>
    <w:tbl>
      <w:tblPr>
        <w:tblStyle w:val="20"/>
        <w:tblW w:w="5000" w:type="pct"/>
        <w:tblInd w:w="0" w:type="dxa"/>
        <w:tblBorders>
          <w:top w:val="single" w:color="C8DBAB" w:sz="18" w:space="0"/>
          <w:left w:val="single" w:color="C8DBAB" w:sz="18" w:space="0"/>
          <w:bottom w:val="single" w:color="C8DBAB" w:sz="18" w:space="0"/>
          <w:right w:val="single" w:color="C8DBAB" w:sz="18" w:space="0"/>
          <w:insideH w:val="none" w:color="auto" w:sz="0" w:space="0"/>
          <w:insideV w:val="none" w:color="auto" w:sz="0" w:space="0"/>
        </w:tblBorders>
        <w:shd w:val="clear" w:color="auto" w:fill="C8DBAB"/>
        <w:tblLayout w:type="autofit"/>
        <w:tblCellMar>
          <w:top w:w="144" w:type="dxa"/>
          <w:left w:w="144" w:type="dxa"/>
          <w:bottom w:w="144" w:type="dxa"/>
          <w:right w:w="144" w:type="dxa"/>
        </w:tblCellMar>
      </w:tblPr>
      <w:tblGrid>
        <w:gridCol w:w="22659"/>
      </w:tblGrid>
      <w:tr w14:paraId="18C407ED">
        <w:tblPrEx>
          <w:tblBorders>
            <w:top w:val="single" w:color="C8DBAB" w:sz="18" w:space="0"/>
            <w:left w:val="single" w:color="C8DBAB" w:sz="18" w:space="0"/>
            <w:bottom w:val="single" w:color="C8DBAB" w:sz="18" w:space="0"/>
            <w:right w:val="single" w:color="C8DBAB" w:sz="18" w:space="0"/>
            <w:insideH w:val="none" w:color="auto" w:sz="0" w:space="0"/>
            <w:insideV w:val="none" w:color="auto" w:sz="0" w:space="0"/>
          </w:tblBorders>
          <w:tblCellMar>
            <w:top w:w="144" w:type="dxa"/>
            <w:left w:w="144" w:type="dxa"/>
            <w:bottom w:w="144" w:type="dxa"/>
            <w:right w:w="144" w:type="dxa"/>
          </w:tblCellMar>
        </w:tblPrEx>
        <w:tc>
          <w:tcPr>
            <w:tcW w:w="22361" w:type="dxa"/>
            <w:shd w:val="clear" w:color="auto" w:fill="C8DBAB"/>
          </w:tcPr>
          <w:p w14:paraId="34721CB4">
            <w:pPr>
              <w:pStyle w:val="45"/>
              <w:rPr>
                <w:rFonts w:ascii="Myriad Pro" w:hAnsi="Myriad Pro" w:cs="Myriad Pro"/>
                <w:b w:val="0"/>
              </w:rPr>
            </w:pPr>
            <w:bookmarkStart w:id="3" w:name="_Hlk535328877"/>
            <w:r>
              <w:drawing>
                <wp:inline distT="0" distB="0" distL="0" distR="0">
                  <wp:extent cx="297180" cy="297180"/>
                  <wp:effectExtent l="0" t="0" r="7620" b="762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7180" cy="297180"/>
                          </a:xfrm>
                          <a:prstGeom prst="rect">
                            <a:avLst/>
                          </a:prstGeom>
                          <a:noFill/>
                          <a:ln>
                            <a:noFill/>
                          </a:ln>
                        </pic:spPr>
                      </pic:pic>
                    </a:graphicData>
                  </a:graphic>
                </wp:inline>
              </w:drawing>
            </w:r>
            <w:r>
              <w:rPr>
                <w:rFonts w:ascii="Myriad Pro" w:hAnsi="Myriad Pro"/>
                <w:sz w:val="32"/>
              </w:rPr>
              <w:t xml:space="preserve"> </w:t>
            </w:r>
            <w:r>
              <w:rPr>
                <w:rFonts w:ascii="Myriad Pro" w:hAnsi="Myriad Pro"/>
                <w:sz w:val="32"/>
              </w:rPr>
              <w:drawing>
                <wp:inline distT="0" distB="0" distL="0" distR="0">
                  <wp:extent cx="292100" cy="301625"/>
                  <wp:effectExtent l="0" t="0" r="0" b="3175"/>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92608" cy="301752"/>
                          </a:xfrm>
                          <a:prstGeom prst="rect">
                            <a:avLst/>
                          </a:prstGeom>
                          <a:noFill/>
                          <a:ln>
                            <a:noFill/>
                          </a:ln>
                        </pic:spPr>
                      </pic:pic>
                    </a:graphicData>
                  </a:graphic>
                </wp:inline>
              </w:drawing>
            </w:r>
            <w:r>
              <w:rPr>
                <w:rFonts w:ascii="Myriad Pro" w:hAnsi="Myriad Pro"/>
                <w:sz w:val="32"/>
              </w:rPr>
              <w:t xml:space="preserve">  Assessment reflections</w:t>
            </w:r>
          </w:p>
        </w:tc>
      </w:tr>
      <w:tr w14:paraId="07137C85">
        <w:tblPrEx>
          <w:tblBorders>
            <w:top w:val="single" w:color="C8DBAB" w:sz="18" w:space="0"/>
            <w:left w:val="single" w:color="C8DBAB" w:sz="18" w:space="0"/>
            <w:bottom w:val="single" w:color="C8DBAB" w:sz="18" w:space="0"/>
            <w:right w:val="single" w:color="C8DBAB" w:sz="18" w:space="0"/>
            <w:insideH w:val="none" w:color="auto" w:sz="0" w:space="0"/>
            <w:insideV w:val="none" w:color="auto" w:sz="0" w:space="0"/>
          </w:tblBorders>
          <w:tblCellMar>
            <w:top w:w="144" w:type="dxa"/>
            <w:left w:w="144" w:type="dxa"/>
            <w:bottom w:w="144" w:type="dxa"/>
            <w:right w:w="144" w:type="dxa"/>
          </w:tblCellMar>
        </w:tblPrEx>
        <w:tc>
          <w:tcPr>
            <w:tcW w:w="22361" w:type="dxa"/>
            <w:shd w:val="clear" w:color="auto" w:fill="auto"/>
          </w:tcPr>
          <w:p w14:paraId="3370BD1B">
            <w:pPr>
              <w:spacing w:after="0" w:line="240" w:lineRule="auto"/>
            </w:pPr>
            <w:r>
              <w:t xml:space="preserve">   </w:t>
            </w:r>
          </w:p>
        </w:tc>
      </w:tr>
      <w:bookmarkEnd w:id="3"/>
    </w:tbl>
    <w:p w14:paraId="119CA747">
      <w:pPr>
        <w:pStyle w:val="51"/>
      </w:pPr>
      <w:r>
        <w:t>Prompts: Reflecting</w:t>
      </w:r>
    </w:p>
    <w:tbl>
      <w:tblPr>
        <w:tblStyle w:val="20"/>
        <w:tblW w:w="5000" w:type="pct"/>
        <w:tblInd w:w="0" w:type="dxa"/>
        <w:tblBorders>
          <w:top w:val="none" w:color="auto" w:sz="0" w:space="0"/>
          <w:left w:val="none" w:color="auto" w:sz="0" w:space="0"/>
          <w:bottom w:val="none" w:color="auto" w:sz="0" w:space="0"/>
          <w:right w:val="none" w:color="auto" w:sz="0" w:space="0"/>
          <w:insideH w:val="single" w:color="auto" w:sz="48" w:space="0"/>
          <w:insideV w:val="single" w:color="FFFFFF" w:themeColor="background1" w:sz="48" w:space="0"/>
        </w:tblBorders>
        <w:shd w:val="clear" w:color="auto" w:fill="C8DBAB"/>
        <w:tblLayout w:type="autofit"/>
        <w:tblCellMar>
          <w:top w:w="144" w:type="dxa"/>
          <w:left w:w="144" w:type="dxa"/>
          <w:bottom w:w="144" w:type="dxa"/>
          <w:right w:w="144" w:type="dxa"/>
        </w:tblCellMar>
      </w:tblPr>
      <w:tblGrid>
        <w:gridCol w:w="11329"/>
        <w:gridCol w:w="11330"/>
      </w:tblGrid>
      <w:tr w14:paraId="19AAE848">
        <w:tblPrEx>
          <w:tblBorders>
            <w:top w:val="none" w:color="auto" w:sz="0" w:space="0"/>
            <w:left w:val="none" w:color="auto" w:sz="0" w:space="0"/>
            <w:bottom w:val="none" w:color="auto" w:sz="0" w:space="0"/>
            <w:right w:val="none" w:color="auto" w:sz="0" w:space="0"/>
            <w:insideH w:val="single" w:color="auto" w:sz="48" w:space="0"/>
            <w:insideV w:val="single" w:color="FFFFFF" w:themeColor="background1" w:sz="48" w:space="0"/>
          </w:tblBorders>
          <w:tblCellMar>
            <w:top w:w="144" w:type="dxa"/>
            <w:left w:w="144" w:type="dxa"/>
            <w:bottom w:w="144" w:type="dxa"/>
            <w:right w:w="144" w:type="dxa"/>
          </w:tblCellMar>
        </w:tblPrEx>
        <w:tc>
          <w:tcPr>
            <w:tcW w:w="11185" w:type="dxa"/>
            <w:shd w:val="clear" w:color="auto" w:fill="C8DBAB"/>
          </w:tcPr>
          <w:p w14:paraId="41CA01AB">
            <w:pPr>
              <w:pStyle w:val="45"/>
              <w:rPr>
                <w:rFonts w:ascii="Myriad Pro" w:hAnsi="Myriad Pro" w:cs="Myriad Pro"/>
                <w:b w:val="0"/>
              </w:rPr>
            </w:pPr>
            <w:r>
              <w:drawing>
                <wp:inline distT="0" distB="0" distL="0" distR="0">
                  <wp:extent cx="297180" cy="297180"/>
                  <wp:effectExtent l="0" t="0" r="7620" b="762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7180" cy="297180"/>
                          </a:xfrm>
                          <a:prstGeom prst="rect">
                            <a:avLst/>
                          </a:prstGeom>
                          <a:noFill/>
                          <a:ln>
                            <a:noFill/>
                          </a:ln>
                        </pic:spPr>
                      </pic:pic>
                    </a:graphicData>
                  </a:graphic>
                </wp:inline>
              </w:drawing>
            </w:r>
            <w:r>
              <w:rPr>
                <w:rFonts w:ascii="Myriad Pro" w:hAnsi="Myriad Pro"/>
                <w:sz w:val="32"/>
              </w:rPr>
              <w:t xml:space="preserve">  Teacher reflections</w:t>
            </w:r>
          </w:p>
          <w:p w14:paraId="7DAEE3C5">
            <w:pPr>
              <w:pStyle w:val="52"/>
            </w:pPr>
            <w:r>
              <w:t xml:space="preserve">How did the strategies we used throughout the unit help to develop and evidence students’ understanding of the central idea? </w:t>
            </w:r>
          </w:p>
          <w:p w14:paraId="3964F6ED">
            <w:pPr>
              <w:spacing w:after="0" w:line="240" w:lineRule="auto"/>
            </w:pPr>
            <w:r>
              <w:t xml:space="preserve">   </w:t>
            </w:r>
          </w:p>
          <w:p w14:paraId="7161AD66">
            <w:pPr>
              <w:pStyle w:val="52"/>
            </w:pPr>
            <w:r>
              <w:t>What learning experiences best supported students’ development and demonstration of the attributes of the learner profile and approaches to learning?</w:t>
            </w:r>
          </w:p>
          <w:p w14:paraId="4B4610F3">
            <w:pPr>
              <w:spacing w:after="0" w:line="240" w:lineRule="auto"/>
            </w:pPr>
            <w:r>
              <w:t xml:space="preserve">   </w:t>
            </w:r>
          </w:p>
          <w:p w14:paraId="5A050D85">
            <w:pPr>
              <w:pStyle w:val="52"/>
            </w:pPr>
            <w:r>
              <w:t>What evidence do we have that students are developing knowledge, conceptual understandings and skills to support the transfer of learning across, between and beyond subjects?</w:t>
            </w:r>
          </w:p>
          <w:p w14:paraId="0EE49FF4">
            <w:pPr>
              <w:spacing w:after="0" w:line="240" w:lineRule="auto"/>
            </w:pPr>
            <w:r>
              <w:t xml:space="preserve">   </w:t>
            </w:r>
          </w:p>
          <w:p w14:paraId="73D9180C">
            <w:pPr>
              <w:pStyle w:val="52"/>
            </w:pPr>
            <w:r>
              <w:t>To what extent have we strengthened transdisciplinary connections through collaboration among members of the teaching team? </w:t>
            </w:r>
          </w:p>
          <w:p w14:paraId="6A7C7E57">
            <w:pPr>
              <w:spacing w:after="0" w:line="240" w:lineRule="auto"/>
            </w:pPr>
            <w:r>
              <w:t xml:space="preserve">    </w:t>
            </w:r>
          </w:p>
          <w:p w14:paraId="4507C4B8">
            <w:pPr>
              <w:pStyle w:val="52"/>
            </w:pPr>
            <w:r>
              <w:t>What did we discover about the process of learning that will inform future learning and teaching?</w:t>
            </w:r>
          </w:p>
          <w:p w14:paraId="56129D03">
            <w:pPr>
              <w:spacing w:after="0" w:line="240" w:lineRule="auto"/>
            </w:pPr>
            <w:r>
              <w:t xml:space="preserve">   </w:t>
            </w:r>
          </w:p>
        </w:tc>
        <w:tc>
          <w:tcPr>
            <w:tcW w:w="11186" w:type="dxa"/>
            <w:shd w:val="clear" w:color="auto" w:fill="C8DBAB"/>
          </w:tcPr>
          <w:p w14:paraId="231E5196">
            <w:pPr>
              <w:pStyle w:val="45"/>
              <w:rPr>
                <w:rFonts w:ascii="Myriad Pro" w:hAnsi="Myriad Pro" w:cs="Myriad Pro"/>
                <w:b w:val="0"/>
              </w:rPr>
            </w:pPr>
            <w:r>
              <w:rPr>
                <w:rFonts w:ascii="Myriad Pro" w:hAnsi="Myriad Pro"/>
                <w:sz w:val="32"/>
              </w:rPr>
              <w:drawing>
                <wp:inline distT="0" distB="0" distL="0" distR="0">
                  <wp:extent cx="292100" cy="301625"/>
                  <wp:effectExtent l="0" t="0" r="0" b="3175"/>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92608" cy="301752"/>
                          </a:xfrm>
                          <a:prstGeom prst="rect">
                            <a:avLst/>
                          </a:prstGeom>
                          <a:noFill/>
                          <a:ln>
                            <a:noFill/>
                          </a:ln>
                        </pic:spPr>
                      </pic:pic>
                    </a:graphicData>
                  </a:graphic>
                </wp:inline>
              </w:drawing>
            </w:r>
            <w:r>
              <w:rPr>
                <w:rFonts w:ascii="Myriad Pro" w:hAnsi="Myriad Pro"/>
                <w:sz w:val="32"/>
              </w:rPr>
              <w:t xml:space="preserve">  Student reflections</w:t>
            </w:r>
          </w:p>
          <w:p w14:paraId="5D2CA4A2">
            <w:pPr>
              <w:pStyle w:val="52"/>
            </w:pPr>
            <w:r>
              <w:t>What student-initiated inquiries arose and how did they inform the process of inquiry? What adjustments were made, and how did this enrich learning? </w:t>
            </w:r>
          </w:p>
          <w:p w14:paraId="14B4BD16">
            <w:pPr>
              <w:spacing w:after="0" w:line="240" w:lineRule="auto"/>
            </w:pPr>
            <w:r>
              <w:t xml:space="preserve">   </w:t>
            </w:r>
          </w:p>
          <w:p w14:paraId="74C6AD7C">
            <w:pPr>
              <w:pStyle w:val="52"/>
            </w:pPr>
            <w:r>
              <w:t>How are students supported in having voice, choice and ownership in the unit of inquiry? (For example, through: co-constructing learning goals and success criteria, being engaged in student-initiated inquiries and action, being involved in self-assessing and self-regulating, co-designing learning spaces and so on).</w:t>
            </w:r>
          </w:p>
          <w:p w14:paraId="04FA6C9B">
            <w:pPr>
              <w:spacing w:after="0" w:line="240" w:lineRule="auto"/>
            </w:pPr>
            <w:r>
              <w:t xml:space="preserve">   </w:t>
            </w:r>
          </w:p>
          <w:p w14:paraId="162521D8">
            <w:pPr>
              <w:pStyle w:val="52"/>
            </w:pPr>
            <w:r>
              <w:t>How have these experiences impacted on how students feel about their learning? (For example, through: developing and demonstrating attributes of learner profile and approaches to learning, developing understanding of the central idea, achieving learning goals, taking action and so on).</w:t>
            </w:r>
          </w:p>
          <w:p w14:paraId="29902367">
            <w:pPr>
              <w:pStyle w:val="45"/>
            </w:pPr>
          </w:p>
        </w:tc>
      </w:tr>
    </w:tbl>
    <w:p w14:paraId="4C9DDF08">
      <w:pPr>
        <w:pStyle w:val="33"/>
        <w:rPr>
          <w:sz w:val="10"/>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8DBAB"/>
        <w:tblLayout w:type="autofit"/>
        <w:tblCellMar>
          <w:top w:w="144" w:type="dxa"/>
          <w:left w:w="144" w:type="dxa"/>
          <w:bottom w:w="144" w:type="dxa"/>
          <w:right w:w="144" w:type="dxa"/>
        </w:tblCellMar>
      </w:tblPr>
      <w:tblGrid>
        <w:gridCol w:w="22659"/>
      </w:tblGrid>
      <w:tr w14:paraId="58F96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44" w:type="dxa"/>
            <w:left w:w="144" w:type="dxa"/>
            <w:bottom w:w="144" w:type="dxa"/>
            <w:right w:w="144" w:type="dxa"/>
          </w:tblCellMar>
        </w:tblPrEx>
        <w:tc>
          <w:tcPr>
            <w:tcW w:w="22361" w:type="dxa"/>
            <w:shd w:val="clear" w:color="auto" w:fill="C8DBAB"/>
          </w:tcPr>
          <w:p w14:paraId="5F821DAE">
            <w:pPr>
              <w:pStyle w:val="45"/>
              <w:rPr>
                <w:rFonts w:ascii="Myriad Pro" w:hAnsi="Myriad Pro" w:cs="Myriad Pro"/>
                <w:b w:val="0"/>
              </w:rPr>
            </w:pPr>
            <w:r>
              <w:drawing>
                <wp:inline distT="0" distB="0" distL="0" distR="0">
                  <wp:extent cx="297180" cy="297180"/>
                  <wp:effectExtent l="0" t="0" r="7620" b="762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7180" cy="297180"/>
                          </a:xfrm>
                          <a:prstGeom prst="rect">
                            <a:avLst/>
                          </a:prstGeom>
                          <a:noFill/>
                          <a:ln>
                            <a:noFill/>
                          </a:ln>
                        </pic:spPr>
                      </pic:pic>
                    </a:graphicData>
                  </a:graphic>
                </wp:inline>
              </w:drawing>
            </w:r>
            <w:r>
              <w:rPr>
                <w:rFonts w:ascii="Myriad Pro" w:hAnsi="Myriad Pro"/>
                <w:sz w:val="32"/>
              </w:rPr>
              <w:t xml:space="preserve"> </w:t>
            </w:r>
            <w:r>
              <w:rPr>
                <w:rFonts w:ascii="Myriad Pro" w:hAnsi="Myriad Pro"/>
                <w:sz w:val="32"/>
              </w:rPr>
              <w:drawing>
                <wp:inline distT="0" distB="0" distL="0" distR="0">
                  <wp:extent cx="292100" cy="301625"/>
                  <wp:effectExtent l="0" t="0" r="0" b="317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92608" cy="301752"/>
                          </a:xfrm>
                          <a:prstGeom prst="rect">
                            <a:avLst/>
                          </a:prstGeom>
                          <a:noFill/>
                          <a:ln>
                            <a:noFill/>
                          </a:ln>
                        </pic:spPr>
                      </pic:pic>
                    </a:graphicData>
                  </a:graphic>
                </wp:inline>
              </w:drawing>
            </w:r>
            <w:r>
              <w:rPr>
                <w:rFonts w:ascii="Myriad Pro" w:hAnsi="Myriad Pro"/>
                <w:sz w:val="32"/>
              </w:rPr>
              <w:t xml:space="preserve">  Assessment reflections</w:t>
            </w:r>
          </w:p>
          <w:p w14:paraId="1DB98C02">
            <w:pPr>
              <w:pStyle w:val="52"/>
            </w:pPr>
            <w:r>
              <w:t xml:space="preserve">How effective was our monitoring, documenting and measuring of learning informing our understanding of student learning? </w:t>
            </w:r>
          </w:p>
          <w:p w14:paraId="723CDC80">
            <w:pPr>
              <w:spacing w:after="0" w:line="240" w:lineRule="auto"/>
            </w:pPr>
            <w:r>
              <w:t xml:space="preserve">   </w:t>
            </w:r>
          </w:p>
          <w:p w14:paraId="23E4080C">
            <w:pPr>
              <w:pStyle w:val="52"/>
            </w:pPr>
            <w:r>
              <w:t xml:space="preserve">What evidence did we gather about students’ knowledge, conceptual understandings and skills? </w:t>
            </w:r>
          </w:p>
          <w:p w14:paraId="7E157D69">
            <w:pPr>
              <w:spacing w:after="0" w:line="240" w:lineRule="auto"/>
            </w:pPr>
            <w:r>
              <w:t xml:space="preserve">   </w:t>
            </w:r>
          </w:p>
          <w:p w14:paraId="1979292C">
            <w:pPr>
              <w:pStyle w:val="52"/>
            </w:pPr>
            <w:r>
              <w:t>How will we share this learning with the learning community?</w:t>
            </w:r>
          </w:p>
          <w:p w14:paraId="582D328F">
            <w:pPr>
              <w:spacing w:after="0" w:line="240" w:lineRule="auto"/>
              <w:rPr>
                <w:lang w:val="en-GB"/>
              </w:rPr>
            </w:pPr>
            <w:r>
              <w:rPr>
                <w:lang w:val="en-GB"/>
              </w:rPr>
              <w:t xml:space="preserve">   </w:t>
            </w:r>
          </w:p>
        </w:tc>
      </w:tr>
    </w:tbl>
    <w:p w14:paraId="73D44C75"/>
    <w:tbl>
      <w:tblPr>
        <w:tblStyle w:val="20"/>
        <w:tblW w:w="5000" w:type="pct"/>
        <w:tblInd w:w="0" w:type="dxa"/>
        <w:tblBorders>
          <w:top w:val="single" w:color="C8DBAB" w:sz="18" w:space="0"/>
          <w:left w:val="single" w:color="C8DBAB" w:sz="18" w:space="0"/>
          <w:bottom w:val="single" w:color="C8DBAB" w:sz="18" w:space="0"/>
          <w:right w:val="single" w:color="C8DBAB" w:sz="18" w:space="0"/>
          <w:insideH w:val="none" w:color="auto" w:sz="0" w:space="0"/>
          <w:insideV w:val="none" w:color="auto" w:sz="0" w:space="0"/>
        </w:tblBorders>
        <w:shd w:val="clear" w:color="auto" w:fill="C8DBAB"/>
        <w:tblLayout w:type="autofit"/>
        <w:tblCellMar>
          <w:top w:w="144" w:type="dxa"/>
          <w:left w:w="144" w:type="dxa"/>
          <w:bottom w:w="144" w:type="dxa"/>
          <w:right w:w="144" w:type="dxa"/>
        </w:tblCellMar>
      </w:tblPr>
      <w:tblGrid>
        <w:gridCol w:w="22659"/>
      </w:tblGrid>
      <w:tr w14:paraId="5F0FE75D">
        <w:tblPrEx>
          <w:tblBorders>
            <w:top w:val="single" w:color="C8DBAB" w:sz="18" w:space="0"/>
            <w:left w:val="single" w:color="C8DBAB" w:sz="18" w:space="0"/>
            <w:bottom w:val="single" w:color="C8DBAB" w:sz="18" w:space="0"/>
            <w:right w:val="single" w:color="C8DBAB" w:sz="18" w:space="0"/>
            <w:insideH w:val="none" w:color="auto" w:sz="0" w:space="0"/>
            <w:insideV w:val="none" w:color="auto" w:sz="0" w:space="0"/>
          </w:tblBorders>
          <w:shd w:val="clear" w:color="auto" w:fill="C8DBAB"/>
          <w:tblCellMar>
            <w:top w:w="144" w:type="dxa"/>
            <w:left w:w="144" w:type="dxa"/>
            <w:bottom w:w="144" w:type="dxa"/>
            <w:right w:w="144" w:type="dxa"/>
          </w:tblCellMar>
        </w:tblPrEx>
        <w:tc>
          <w:tcPr>
            <w:tcW w:w="22361" w:type="dxa"/>
            <w:shd w:val="clear" w:color="auto" w:fill="C8DBAB"/>
          </w:tcPr>
          <w:p w14:paraId="32862395">
            <w:pPr>
              <w:pStyle w:val="47"/>
            </w:pPr>
            <w:r>
              <w:t>Notes</w:t>
            </w:r>
          </w:p>
        </w:tc>
      </w:tr>
      <w:tr w14:paraId="2B2FA818">
        <w:tblPrEx>
          <w:tblBorders>
            <w:top w:val="single" w:color="C8DBAB" w:sz="18" w:space="0"/>
            <w:left w:val="single" w:color="C8DBAB" w:sz="18" w:space="0"/>
            <w:bottom w:val="single" w:color="C8DBAB" w:sz="18" w:space="0"/>
            <w:right w:val="single" w:color="C8DBAB" w:sz="18" w:space="0"/>
            <w:insideH w:val="none" w:color="auto" w:sz="0" w:space="0"/>
            <w:insideV w:val="none" w:color="auto" w:sz="0" w:space="0"/>
          </w:tblBorders>
          <w:shd w:val="clear" w:color="auto" w:fill="C8DBAB"/>
          <w:tblCellMar>
            <w:top w:w="144" w:type="dxa"/>
            <w:left w:w="144" w:type="dxa"/>
            <w:bottom w:w="144" w:type="dxa"/>
            <w:right w:w="144" w:type="dxa"/>
          </w:tblCellMar>
        </w:tblPrEx>
        <w:tc>
          <w:tcPr>
            <w:tcW w:w="22361" w:type="dxa"/>
            <w:shd w:val="clear" w:color="auto" w:fill="FFFFFF" w:themeFill="background1"/>
          </w:tcPr>
          <w:p w14:paraId="002BCBA2">
            <w:pPr>
              <w:spacing w:after="0" w:line="240" w:lineRule="auto"/>
            </w:pPr>
            <w:r>
              <w:t xml:space="preserve">   </w:t>
            </w:r>
          </w:p>
        </w:tc>
      </w:tr>
    </w:tbl>
    <w:p w14:paraId="5E507AEF"/>
    <w:sectPr>
      <w:footerReference r:id="rId5" w:type="default"/>
      <w:pgSz w:w="23811" w:h="16838" w:orient="landscape"/>
      <w:pgMar w:top="720" w:right="720" w:bottom="720" w:left="720"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86"/>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Myriad Pro">
    <w:altName w:val="Corbel"/>
    <w:panose1 w:val="00000000000000000000"/>
    <w:charset w:val="00"/>
    <w:family w:val="swiss"/>
    <w:pitch w:val="default"/>
    <w:sig w:usb0="00000000" w:usb1="00000000" w:usb2="00000000" w:usb3="00000000" w:csb0="0000019F" w:csb1="00000000"/>
  </w:font>
  <w:font w:name="黑体">
    <w:altName w:val="SimSun"/>
    <w:panose1 w:val="00000000000000000000"/>
    <w:charset w:val="00"/>
    <w:family w:val="auto"/>
    <w:pitch w:val="default"/>
    <w:sig w:usb0="00000000" w:usb1="00000000" w:usb2="00000000" w:usb3="00000000" w:csb0="00000000" w:csb1="00000000"/>
  </w:font>
  <w:font w:name="Myriad Pro Light Cond">
    <w:altName w:val="Segoe UI Light"/>
    <w:panose1 w:val="00000000000000000000"/>
    <w:charset w:val="00"/>
    <w:family w:val="swiss"/>
    <w:pitch w:val="default"/>
    <w:sig w:usb0="00000000" w:usb1="00000000" w:usb2="00000000" w:usb3="00000000" w:csb0="0000019F" w:csb1="00000000"/>
  </w:font>
  <w:font w:name="Myriad Pro Cond">
    <w:altName w:val="Segoe Print"/>
    <w:panose1 w:val="00000000000000000000"/>
    <w:charset w:val="00"/>
    <w:family w:val="swiss"/>
    <w:pitch w:val="default"/>
    <w:sig w:usb0="00000000" w:usb1="00000000" w:usb2="00000000" w:usb3="00000000" w:csb0="0000019F" w:csb1="00000000"/>
  </w:font>
  <w:font w:name="Candara">
    <w:panose1 w:val="020E0502030303020204"/>
    <w:charset w:val="00"/>
    <w:family w:val="swiss"/>
    <w:pitch w:val="default"/>
    <w:sig w:usb0="A00002EF" w:usb1="4000A44B" w:usb2="00000000" w:usb3="00000000" w:csb0="2000019F"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Corbel">
    <w:panose1 w:val="020B0503020204020204"/>
    <w:charset w:val="00"/>
    <w:family w:val="auto"/>
    <w:pitch w:val="default"/>
    <w:sig w:usb0="A00002EF" w:usb1="4000A44B" w:usb2="00000000" w:usb3="00000000" w:csb0="2000019F" w:csb1="00000000"/>
  </w:font>
  <w:font w:name="Segoe UI Light">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01514">
    <w:pPr>
      <w:pStyle w:val="15"/>
      <w:jc w:val="right"/>
      <w:rPr>
        <w:color w:val="808080" w:themeColor="text1" w:themeTint="80"/>
        <w14:textFill>
          <w14:solidFill>
            <w14:schemeClr w14:val="tx1">
              <w14:lumMod w14:val="50000"/>
              <w14:lumOff w14:val="50000"/>
            </w14:schemeClr>
          </w14:solidFill>
        </w14:textFill>
      </w:rPr>
    </w:pPr>
    <w:r>
      <mc:AlternateContent>
        <mc:Choice Requires="wps">
          <w:drawing>
            <wp:anchor distT="45720" distB="45720" distL="114300" distR="114300" simplePos="0" relativeHeight="251659264" behindDoc="0" locked="0" layoutInCell="1" allowOverlap="1">
              <wp:simplePos x="0" y="0"/>
              <wp:positionH relativeFrom="column">
                <wp:posOffset>1743075</wp:posOffset>
              </wp:positionH>
              <wp:positionV relativeFrom="page">
                <wp:posOffset>10067925</wp:posOffset>
              </wp:positionV>
              <wp:extent cx="4524375" cy="400050"/>
              <wp:effectExtent l="0" t="0" r="0" b="0"/>
              <wp:wrapNone/>
              <wp:docPr id="9"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24375" cy="400050"/>
                      </a:xfrm>
                      <a:prstGeom prst="rect">
                        <a:avLst/>
                      </a:prstGeom>
                      <a:noFill/>
                      <a:ln w="9525">
                        <a:noFill/>
                        <a:miter lim="800000"/>
                      </a:ln>
                    </wps:spPr>
                    <wps:txbx>
                      <w:txbxContent>
                        <w:p w14:paraId="595E989F">
                          <w:pPr>
                            <w:keepLines/>
                            <w:spacing w:after="0" w:line="240" w:lineRule="auto"/>
                            <w:rPr>
                              <w:color w:val="808080" w:themeColor="text1" w:themeTint="80"/>
                              <w:sz w:val="16"/>
                              <w14:textFill>
                                <w14:solidFill>
                                  <w14:schemeClr w14:val="tx1">
                                    <w14:lumMod w14:val="50000"/>
                                    <w14:lumOff w14:val="50000"/>
                                  </w14:schemeClr>
                                </w14:solidFill>
                              </w14:textFill>
                            </w:rPr>
                          </w:pPr>
                          <w:r>
                            <w:rPr>
                              <w:color w:val="808080" w:themeColor="text1" w:themeTint="80"/>
                              <w:sz w:val="16"/>
                              <w14:textFill>
                                <w14:solidFill>
                                  <w14:schemeClr w14:val="tx1">
                                    <w14:lumMod w14:val="50000"/>
                                    <w14:lumOff w14:val="50000"/>
                                  </w14:schemeClr>
                                </w14:solidFill>
                              </w14:textFill>
                            </w:rPr>
                            <w:t>© International Baccalaureate Organization 2019</w:t>
                          </w:r>
                        </w:p>
                        <w:p w14:paraId="1D11EAFF">
                          <w:pPr>
                            <w:keepLines/>
                            <w:spacing w:line="240" w:lineRule="auto"/>
                            <w:rPr>
                              <w:color w:val="808080" w:themeColor="text1" w:themeTint="80"/>
                              <w:sz w:val="16"/>
                              <w14:textFill>
                                <w14:solidFill>
                                  <w14:schemeClr w14:val="tx1">
                                    <w14:lumMod w14:val="50000"/>
                                    <w14:lumOff w14:val="50000"/>
                                  </w14:schemeClr>
                                </w14:solidFill>
                              </w14:textFill>
                            </w:rPr>
                          </w:pPr>
                          <w:r>
                            <w:rPr>
                              <w:color w:val="808080" w:themeColor="text1" w:themeTint="80"/>
                              <w:sz w:val="16"/>
                              <w14:textFill>
                                <w14:solidFill>
                                  <w14:schemeClr w14:val="tx1">
                                    <w14:lumMod w14:val="50000"/>
                                    <w14:lumOff w14:val="50000"/>
                                  </w14:schemeClr>
                                </w14:solidFill>
                              </w14:textFill>
                            </w:rPr>
                            <w:t>International Baccalaureate® | Baccalauréat International® | Bachillerato Internacional®</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37.25pt;margin-top:792.75pt;height:31.5pt;width:356.25pt;mso-position-vertical-relative:page;z-index:251659264;mso-width-relative:page;mso-height-relative:page;" filled="f" stroked="f" coordsize="21600,21600" o:gfxdata="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2McNNNkAAAANAQAADwAAAAAA&#10;AAABACAAAAAiAAAAZHJzL2Rvd25yZXYueG1sUEsBAhQAFAAAAAgAh07iQOk7k8ISAgAAKAQAAA4A&#10;AAAAAAAAAQAgAAAAKAEAAGRycy9lMm9Eb2MueG1sUEsFBgAAAAAGAAYAWQEAAKwFAAAAAA==&#10;">
              <v:fill on="f" focussize="0,0"/>
              <v:stroke on="f" miterlimit="8" joinstyle="miter"/>
              <v:imagedata o:title=""/>
              <o:lock v:ext="edit" aspectratio="f"/>
              <v:textbox>
                <w:txbxContent>
                  <w:p w14:paraId="595E989F">
                    <w:pPr>
                      <w:keepLines/>
                      <w:spacing w:after="0" w:line="240" w:lineRule="auto"/>
                      <w:rPr>
                        <w:color w:val="808080" w:themeColor="text1" w:themeTint="80"/>
                        <w:sz w:val="16"/>
                        <w14:textFill>
                          <w14:solidFill>
                            <w14:schemeClr w14:val="tx1">
                              <w14:lumMod w14:val="50000"/>
                              <w14:lumOff w14:val="50000"/>
                            </w14:schemeClr>
                          </w14:solidFill>
                        </w14:textFill>
                      </w:rPr>
                    </w:pPr>
                    <w:r>
                      <w:rPr>
                        <w:color w:val="808080" w:themeColor="text1" w:themeTint="80"/>
                        <w:sz w:val="16"/>
                        <w14:textFill>
                          <w14:solidFill>
                            <w14:schemeClr w14:val="tx1">
                              <w14:lumMod w14:val="50000"/>
                              <w14:lumOff w14:val="50000"/>
                            </w14:schemeClr>
                          </w14:solidFill>
                        </w14:textFill>
                      </w:rPr>
                      <w:t>© International Baccalaureate Organization 2019</w:t>
                    </w:r>
                  </w:p>
                  <w:p w14:paraId="1D11EAFF">
                    <w:pPr>
                      <w:keepLines/>
                      <w:spacing w:line="240" w:lineRule="auto"/>
                      <w:rPr>
                        <w:color w:val="808080" w:themeColor="text1" w:themeTint="80"/>
                        <w:sz w:val="16"/>
                        <w14:textFill>
                          <w14:solidFill>
                            <w14:schemeClr w14:val="tx1">
                              <w14:lumMod w14:val="50000"/>
                              <w14:lumOff w14:val="50000"/>
                            </w14:schemeClr>
                          </w14:solidFill>
                        </w14:textFill>
                      </w:rPr>
                    </w:pPr>
                    <w:r>
                      <w:rPr>
                        <w:color w:val="808080" w:themeColor="text1" w:themeTint="80"/>
                        <w:sz w:val="16"/>
                        <w14:textFill>
                          <w14:solidFill>
                            <w14:schemeClr w14:val="tx1">
                              <w14:lumMod w14:val="50000"/>
                              <w14:lumOff w14:val="50000"/>
                            </w14:schemeClr>
                          </w14:solidFill>
                        </w14:textFill>
                      </w:rPr>
                      <w:t>International Baccalaureate® | Baccalauréat International® | Bachillerato Internacional®</w:t>
                    </w:r>
                  </w:p>
                </w:txbxContent>
              </v:textbox>
            </v:shape>
          </w:pict>
        </mc:Fallback>
      </mc:AlternateContent>
    </w:r>
    <w:r>
      <w:drawing>
        <wp:anchor distT="0" distB="0" distL="114300" distR="114300" simplePos="0" relativeHeight="251660288" behindDoc="1" locked="0" layoutInCell="1" allowOverlap="1">
          <wp:simplePos x="0" y="0"/>
          <wp:positionH relativeFrom="column">
            <wp:posOffset>-19050</wp:posOffset>
          </wp:positionH>
          <wp:positionV relativeFrom="paragraph">
            <wp:posOffset>-45085</wp:posOffset>
          </wp:positionV>
          <wp:extent cx="1419225" cy="45783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19225" cy="457700"/>
                  </a:xfrm>
                  <a:prstGeom prst="rect">
                    <a:avLst/>
                  </a:prstGeom>
                </pic:spPr>
              </pic:pic>
            </a:graphicData>
          </a:graphic>
        </wp:anchor>
      </w:drawing>
    </w:r>
    <w:r>
      <w:rPr>
        <w:color w:val="808080" w:themeColor="text1" w:themeTint="80"/>
        <w14:textFill>
          <w14:solidFill>
            <w14:schemeClr w14:val="tx1">
              <w14:lumMod w14:val="50000"/>
              <w14:lumOff w14:val="50000"/>
            </w14:schemeClr>
          </w14:solidFill>
        </w14:textFill>
      </w:rPr>
      <w:t xml:space="preserve">PYP  |  Unit of inquiry planner (Primary years)  |  Page </w:t>
    </w:r>
    <w:r>
      <w:rPr>
        <w:color w:val="808080" w:themeColor="text1" w:themeTint="80"/>
        <w14:textFill>
          <w14:solidFill>
            <w14:schemeClr w14:val="tx1">
              <w14:lumMod w14:val="50000"/>
              <w14:lumOff w14:val="50000"/>
            </w14:schemeClr>
          </w14:solidFill>
        </w14:textFill>
      </w:rPr>
      <w:fldChar w:fldCharType="begin"/>
    </w:r>
    <w:r>
      <w:rPr>
        <w:color w:val="808080" w:themeColor="text1" w:themeTint="80"/>
        <w14:textFill>
          <w14:solidFill>
            <w14:schemeClr w14:val="tx1">
              <w14:lumMod w14:val="50000"/>
              <w14:lumOff w14:val="50000"/>
            </w14:schemeClr>
          </w14:solidFill>
        </w14:textFill>
      </w:rPr>
      <w:instrText xml:space="preserve"> PAGE   \* MERGEFORMAT </w:instrText>
    </w:r>
    <w:r>
      <w:rPr>
        <w:color w:val="808080" w:themeColor="text1" w:themeTint="80"/>
        <w14:textFill>
          <w14:solidFill>
            <w14:schemeClr w14:val="tx1">
              <w14:lumMod w14:val="50000"/>
              <w14:lumOff w14:val="50000"/>
            </w14:schemeClr>
          </w14:solidFill>
        </w14:textFill>
      </w:rPr>
      <w:fldChar w:fldCharType="separate"/>
    </w:r>
    <w:r>
      <w:rPr>
        <w:color w:val="808080" w:themeColor="text1" w:themeTint="80"/>
        <w14:textFill>
          <w14:solidFill>
            <w14:schemeClr w14:val="tx1">
              <w14:lumMod w14:val="50000"/>
              <w14:lumOff w14:val="50000"/>
            </w14:schemeClr>
          </w14:solidFill>
        </w14:textFill>
      </w:rPr>
      <w:t>10</w:t>
    </w:r>
    <w:r>
      <w:rPr>
        <w:color w:val="808080" w:themeColor="text1" w:themeTint="80"/>
        <w14:textFill>
          <w14:solidFill>
            <w14:schemeClr w14:val="tx1">
              <w14:lumMod w14:val="50000"/>
              <w14:lumOff w14:val="50000"/>
            </w14:schemeClr>
          </w14:solidFill>
        </w14:textFil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2262DD"/>
    <w:multiLevelType w:val="multilevel"/>
    <w:tmpl w:val="1D2262D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2234076"/>
    <w:multiLevelType w:val="multilevel"/>
    <w:tmpl w:val="2223407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44E6FDE"/>
    <w:multiLevelType w:val="multilevel"/>
    <w:tmpl w:val="244E6FD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A997D58"/>
    <w:multiLevelType w:val="multilevel"/>
    <w:tmpl w:val="2A997D5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C144604"/>
    <w:multiLevelType w:val="multilevel"/>
    <w:tmpl w:val="2C14460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2CA336AF"/>
    <w:multiLevelType w:val="multilevel"/>
    <w:tmpl w:val="2CA336A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315D009F"/>
    <w:multiLevelType w:val="multilevel"/>
    <w:tmpl w:val="315D009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3A307708"/>
    <w:multiLevelType w:val="multilevel"/>
    <w:tmpl w:val="3A30770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48231C20"/>
    <w:multiLevelType w:val="multilevel"/>
    <w:tmpl w:val="48231C2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4BCB6A89"/>
    <w:multiLevelType w:val="multilevel"/>
    <w:tmpl w:val="4BCB6A8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50312694"/>
    <w:multiLevelType w:val="multilevel"/>
    <w:tmpl w:val="503126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9AD16B1"/>
    <w:multiLevelType w:val="multilevel"/>
    <w:tmpl w:val="59AD16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761458A"/>
    <w:multiLevelType w:val="multilevel"/>
    <w:tmpl w:val="676145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DC55C64"/>
    <w:multiLevelType w:val="multilevel"/>
    <w:tmpl w:val="6DC55C6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7DDD48CA"/>
    <w:multiLevelType w:val="multilevel"/>
    <w:tmpl w:val="7DDD48C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3"/>
  </w:num>
  <w:num w:numId="2">
    <w:abstractNumId w:val="5"/>
  </w:num>
  <w:num w:numId="3">
    <w:abstractNumId w:val="9"/>
  </w:num>
  <w:num w:numId="4">
    <w:abstractNumId w:val="1"/>
  </w:num>
  <w:num w:numId="5">
    <w:abstractNumId w:val="14"/>
  </w:num>
  <w:num w:numId="6">
    <w:abstractNumId w:val="2"/>
  </w:num>
  <w:num w:numId="7">
    <w:abstractNumId w:val="13"/>
  </w:num>
  <w:num w:numId="8">
    <w:abstractNumId w:val="0"/>
  </w:num>
  <w:num w:numId="9">
    <w:abstractNumId w:val="7"/>
  </w:num>
  <w:num w:numId="10">
    <w:abstractNumId w:val="8"/>
  </w:num>
  <w:num w:numId="11">
    <w:abstractNumId w:val="6"/>
  </w:num>
  <w:num w:numId="12">
    <w:abstractNumId w:val="4"/>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FDD"/>
    <w:rsid w:val="0000511F"/>
    <w:rsid w:val="00005EA8"/>
    <w:rsid w:val="000102C7"/>
    <w:rsid w:val="00014D62"/>
    <w:rsid w:val="000217E4"/>
    <w:rsid w:val="00024FDD"/>
    <w:rsid w:val="00031C12"/>
    <w:rsid w:val="0003681E"/>
    <w:rsid w:val="00036F54"/>
    <w:rsid w:val="00041F28"/>
    <w:rsid w:val="00043D50"/>
    <w:rsid w:val="00044056"/>
    <w:rsid w:val="0004683A"/>
    <w:rsid w:val="000659AD"/>
    <w:rsid w:val="0007264A"/>
    <w:rsid w:val="000771BB"/>
    <w:rsid w:val="00077FA6"/>
    <w:rsid w:val="00093DE0"/>
    <w:rsid w:val="000A64AB"/>
    <w:rsid w:val="000B0261"/>
    <w:rsid w:val="000C2F6C"/>
    <w:rsid w:val="000C6622"/>
    <w:rsid w:val="000D016B"/>
    <w:rsid w:val="000D63FC"/>
    <w:rsid w:val="001063D7"/>
    <w:rsid w:val="00112D2A"/>
    <w:rsid w:val="0012378B"/>
    <w:rsid w:val="0012579A"/>
    <w:rsid w:val="001301B1"/>
    <w:rsid w:val="00131BB4"/>
    <w:rsid w:val="00131EB2"/>
    <w:rsid w:val="0014631F"/>
    <w:rsid w:val="00155602"/>
    <w:rsid w:val="001557C2"/>
    <w:rsid w:val="00161119"/>
    <w:rsid w:val="00163543"/>
    <w:rsid w:val="001708DC"/>
    <w:rsid w:val="00173712"/>
    <w:rsid w:val="00180C8C"/>
    <w:rsid w:val="00187256"/>
    <w:rsid w:val="00190D10"/>
    <w:rsid w:val="001A3100"/>
    <w:rsid w:val="001A69E3"/>
    <w:rsid w:val="001B71FD"/>
    <w:rsid w:val="001C563E"/>
    <w:rsid w:val="001C5ABA"/>
    <w:rsid w:val="001D7D68"/>
    <w:rsid w:val="001F28EF"/>
    <w:rsid w:val="001F435F"/>
    <w:rsid w:val="001F572A"/>
    <w:rsid w:val="001F5D91"/>
    <w:rsid w:val="00201B46"/>
    <w:rsid w:val="00204932"/>
    <w:rsid w:val="00204CF9"/>
    <w:rsid w:val="00214B88"/>
    <w:rsid w:val="00220448"/>
    <w:rsid w:val="00220BD3"/>
    <w:rsid w:val="0022402C"/>
    <w:rsid w:val="00225239"/>
    <w:rsid w:val="00225D7F"/>
    <w:rsid w:val="00227382"/>
    <w:rsid w:val="0023377D"/>
    <w:rsid w:val="00251704"/>
    <w:rsid w:val="00253C1F"/>
    <w:rsid w:val="00255698"/>
    <w:rsid w:val="00257814"/>
    <w:rsid w:val="00266202"/>
    <w:rsid w:val="00267772"/>
    <w:rsid w:val="00277B73"/>
    <w:rsid w:val="0028461D"/>
    <w:rsid w:val="002A5FD6"/>
    <w:rsid w:val="002B274B"/>
    <w:rsid w:val="002B6D3F"/>
    <w:rsid w:val="002B7B54"/>
    <w:rsid w:val="002B7D0B"/>
    <w:rsid w:val="002C4A6F"/>
    <w:rsid w:val="002D7389"/>
    <w:rsid w:val="002E2F59"/>
    <w:rsid w:val="002E5277"/>
    <w:rsid w:val="002F0A0B"/>
    <w:rsid w:val="00305C91"/>
    <w:rsid w:val="00320F95"/>
    <w:rsid w:val="00321968"/>
    <w:rsid w:val="00330895"/>
    <w:rsid w:val="00332C50"/>
    <w:rsid w:val="00351604"/>
    <w:rsid w:val="0035429D"/>
    <w:rsid w:val="00362DB3"/>
    <w:rsid w:val="00374C03"/>
    <w:rsid w:val="00375EB1"/>
    <w:rsid w:val="003810F8"/>
    <w:rsid w:val="003904F6"/>
    <w:rsid w:val="00390AF3"/>
    <w:rsid w:val="00392991"/>
    <w:rsid w:val="00397507"/>
    <w:rsid w:val="003B2128"/>
    <w:rsid w:val="003B21AE"/>
    <w:rsid w:val="003D32E5"/>
    <w:rsid w:val="003E447C"/>
    <w:rsid w:val="003E5879"/>
    <w:rsid w:val="003F4F60"/>
    <w:rsid w:val="00410490"/>
    <w:rsid w:val="0042713E"/>
    <w:rsid w:val="004303DD"/>
    <w:rsid w:val="00431ACE"/>
    <w:rsid w:val="00436845"/>
    <w:rsid w:val="00436946"/>
    <w:rsid w:val="004373A6"/>
    <w:rsid w:val="004442D8"/>
    <w:rsid w:val="00446A38"/>
    <w:rsid w:val="0046317E"/>
    <w:rsid w:val="00467A63"/>
    <w:rsid w:val="004760FA"/>
    <w:rsid w:val="00480287"/>
    <w:rsid w:val="00486556"/>
    <w:rsid w:val="00490203"/>
    <w:rsid w:val="00490EDA"/>
    <w:rsid w:val="00491ED5"/>
    <w:rsid w:val="00493C28"/>
    <w:rsid w:val="004A36D4"/>
    <w:rsid w:val="004A49B1"/>
    <w:rsid w:val="004A5044"/>
    <w:rsid w:val="004B52E2"/>
    <w:rsid w:val="004B7148"/>
    <w:rsid w:val="004C2908"/>
    <w:rsid w:val="004C577A"/>
    <w:rsid w:val="004D486F"/>
    <w:rsid w:val="004D4B7F"/>
    <w:rsid w:val="004D792F"/>
    <w:rsid w:val="004E019B"/>
    <w:rsid w:val="004F379A"/>
    <w:rsid w:val="00500538"/>
    <w:rsid w:val="0050138D"/>
    <w:rsid w:val="00502DD2"/>
    <w:rsid w:val="00512BA1"/>
    <w:rsid w:val="0051480C"/>
    <w:rsid w:val="00524C43"/>
    <w:rsid w:val="00530114"/>
    <w:rsid w:val="00532BA9"/>
    <w:rsid w:val="00546F25"/>
    <w:rsid w:val="00546FB3"/>
    <w:rsid w:val="005500E7"/>
    <w:rsid w:val="005622A0"/>
    <w:rsid w:val="005646C8"/>
    <w:rsid w:val="00577A6E"/>
    <w:rsid w:val="0058043A"/>
    <w:rsid w:val="00580811"/>
    <w:rsid w:val="00582BCC"/>
    <w:rsid w:val="00587831"/>
    <w:rsid w:val="00590CC7"/>
    <w:rsid w:val="005A5ECB"/>
    <w:rsid w:val="005C3EFE"/>
    <w:rsid w:val="005C52DB"/>
    <w:rsid w:val="005D7245"/>
    <w:rsid w:val="005E21FD"/>
    <w:rsid w:val="005E38D3"/>
    <w:rsid w:val="005E5119"/>
    <w:rsid w:val="005F306D"/>
    <w:rsid w:val="005F3D97"/>
    <w:rsid w:val="005F46ED"/>
    <w:rsid w:val="006068D3"/>
    <w:rsid w:val="00621BBF"/>
    <w:rsid w:val="0063058D"/>
    <w:rsid w:val="00653D9F"/>
    <w:rsid w:val="00654AD2"/>
    <w:rsid w:val="00663B03"/>
    <w:rsid w:val="0066733A"/>
    <w:rsid w:val="00671BF8"/>
    <w:rsid w:val="0067456B"/>
    <w:rsid w:val="00676718"/>
    <w:rsid w:val="0067695C"/>
    <w:rsid w:val="0067765B"/>
    <w:rsid w:val="0068166F"/>
    <w:rsid w:val="00687A23"/>
    <w:rsid w:val="00690A2E"/>
    <w:rsid w:val="00690D3C"/>
    <w:rsid w:val="006A4AFF"/>
    <w:rsid w:val="006C2211"/>
    <w:rsid w:val="006D61FC"/>
    <w:rsid w:val="006D73AA"/>
    <w:rsid w:val="006F3CBB"/>
    <w:rsid w:val="006F6DF3"/>
    <w:rsid w:val="00704ADA"/>
    <w:rsid w:val="00710084"/>
    <w:rsid w:val="0071064E"/>
    <w:rsid w:val="00716FA0"/>
    <w:rsid w:val="00723015"/>
    <w:rsid w:val="007300BD"/>
    <w:rsid w:val="00735E2A"/>
    <w:rsid w:val="00744935"/>
    <w:rsid w:val="00745228"/>
    <w:rsid w:val="00754FC3"/>
    <w:rsid w:val="00773558"/>
    <w:rsid w:val="00774FF9"/>
    <w:rsid w:val="0079375A"/>
    <w:rsid w:val="00795500"/>
    <w:rsid w:val="00796D1D"/>
    <w:rsid w:val="007A18E1"/>
    <w:rsid w:val="007B0592"/>
    <w:rsid w:val="007B1310"/>
    <w:rsid w:val="007B465B"/>
    <w:rsid w:val="007C3C99"/>
    <w:rsid w:val="007D3EA0"/>
    <w:rsid w:val="007D4971"/>
    <w:rsid w:val="007D4EA0"/>
    <w:rsid w:val="007E7B56"/>
    <w:rsid w:val="007F1AE4"/>
    <w:rsid w:val="007F3009"/>
    <w:rsid w:val="007F7294"/>
    <w:rsid w:val="007F7B94"/>
    <w:rsid w:val="0080023F"/>
    <w:rsid w:val="00804B12"/>
    <w:rsid w:val="00806245"/>
    <w:rsid w:val="00814F2C"/>
    <w:rsid w:val="0081723C"/>
    <w:rsid w:val="00840F60"/>
    <w:rsid w:val="0084350F"/>
    <w:rsid w:val="0084556D"/>
    <w:rsid w:val="008624C4"/>
    <w:rsid w:val="008719BD"/>
    <w:rsid w:val="00884AD9"/>
    <w:rsid w:val="00892072"/>
    <w:rsid w:val="008935B4"/>
    <w:rsid w:val="00893C04"/>
    <w:rsid w:val="00894D1A"/>
    <w:rsid w:val="008C0A6B"/>
    <w:rsid w:val="008C4C51"/>
    <w:rsid w:val="008C5076"/>
    <w:rsid w:val="008D01AB"/>
    <w:rsid w:val="008F5991"/>
    <w:rsid w:val="009126FF"/>
    <w:rsid w:val="00914378"/>
    <w:rsid w:val="0092163A"/>
    <w:rsid w:val="00925505"/>
    <w:rsid w:val="00931AD7"/>
    <w:rsid w:val="009356A0"/>
    <w:rsid w:val="00942D6D"/>
    <w:rsid w:val="00945EF4"/>
    <w:rsid w:val="00960D97"/>
    <w:rsid w:val="009627CB"/>
    <w:rsid w:val="00971676"/>
    <w:rsid w:val="00972CC3"/>
    <w:rsid w:val="009855F8"/>
    <w:rsid w:val="00990102"/>
    <w:rsid w:val="009923AD"/>
    <w:rsid w:val="00996B7A"/>
    <w:rsid w:val="009A47F0"/>
    <w:rsid w:val="009B03FA"/>
    <w:rsid w:val="009B7DAE"/>
    <w:rsid w:val="009C7EDA"/>
    <w:rsid w:val="009F0403"/>
    <w:rsid w:val="00A102C3"/>
    <w:rsid w:val="00A13CBC"/>
    <w:rsid w:val="00A15596"/>
    <w:rsid w:val="00A21E7C"/>
    <w:rsid w:val="00A23461"/>
    <w:rsid w:val="00A24D08"/>
    <w:rsid w:val="00A25965"/>
    <w:rsid w:val="00A42C65"/>
    <w:rsid w:val="00A51297"/>
    <w:rsid w:val="00A74E15"/>
    <w:rsid w:val="00A81339"/>
    <w:rsid w:val="00A83AE7"/>
    <w:rsid w:val="00A92D2F"/>
    <w:rsid w:val="00AA4EC7"/>
    <w:rsid w:val="00AA5012"/>
    <w:rsid w:val="00AB67A7"/>
    <w:rsid w:val="00AC2C9C"/>
    <w:rsid w:val="00AC7809"/>
    <w:rsid w:val="00AD07E0"/>
    <w:rsid w:val="00AD7F7D"/>
    <w:rsid w:val="00B221D9"/>
    <w:rsid w:val="00B25404"/>
    <w:rsid w:val="00B2682F"/>
    <w:rsid w:val="00B27298"/>
    <w:rsid w:val="00B30940"/>
    <w:rsid w:val="00B42B62"/>
    <w:rsid w:val="00B42F67"/>
    <w:rsid w:val="00B445C9"/>
    <w:rsid w:val="00B61C57"/>
    <w:rsid w:val="00B64BE7"/>
    <w:rsid w:val="00B70B24"/>
    <w:rsid w:val="00B75AA7"/>
    <w:rsid w:val="00B804C1"/>
    <w:rsid w:val="00B83243"/>
    <w:rsid w:val="00B87BB2"/>
    <w:rsid w:val="00BA1167"/>
    <w:rsid w:val="00BA4823"/>
    <w:rsid w:val="00BA7945"/>
    <w:rsid w:val="00BB2BDD"/>
    <w:rsid w:val="00BC307D"/>
    <w:rsid w:val="00BC7FEF"/>
    <w:rsid w:val="00BD4B8F"/>
    <w:rsid w:val="00BE305F"/>
    <w:rsid w:val="00BE48C4"/>
    <w:rsid w:val="00BE68B9"/>
    <w:rsid w:val="00BF230D"/>
    <w:rsid w:val="00C02FB1"/>
    <w:rsid w:val="00C117EF"/>
    <w:rsid w:val="00C20DB2"/>
    <w:rsid w:val="00C30BC3"/>
    <w:rsid w:val="00C30FD7"/>
    <w:rsid w:val="00C32C0F"/>
    <w:rsid w:val="00C427CC"/>
    <w:rsid w:val="00C42BCC"/>
    <w:rsid w:val="00C438AE"/>
    <w:rsid w:val="00C44878"/>
    <w:rsid w:val="00C45080"/>
    <w:rsid w:val="00C60F32"/>
    <w:rsid w:val="00C61376"/>
    <w:rsid w:val="00C80936"/>
    <w:rsid w:val="00C94961"/>
    <w:rsid w:val="00CB0115"/>
    <w:rsid w:val="00CB1575"/>
    <w:rsid w:val="00CB2B7D"/>
    <w:rsid w:val="00CB34FD"/>
    <w:rsid w:val="00CB637A"/>
    <w:rsid w:val="00CC7EE7"/>
    <w:rsid w:val="00CD7AD0"/>
    <w:rsid w:val="00CE1AB8"/>
    <w:rsid w:val="00D03483"/>
    <w:rsid w:val="00D0477A"/>
    <w:rsid w:val="00D06549"/>
    <w:rsid w:val="00D16C01"/>
    <w:rsid w:val="00D22F3C"/>
    <w:rsid w:val="00D262FB"/>
    <w:rsid w:val="00D3065E"/>
    <w:rsid w:val="00D315BB"/>
    <w:rsid w:val="00D315E3"/>
    <w:rsid w:val="00D34056"/>
    <w:rsid w:val="00D36146"/>
    <w:rsid w:val="00D50BFC"/>
    <w:rsid w:val="00D51BB1"/>
    <w:rsid w:val="00D52F8E"/>
    <w:rsid w:val="00D53FFD"/>
    <w:rsid w:val="00D77E77"/>
    <w:rsid w:val="00D800F5"/>
    <w:rsid w:val="00D93ACB"/>
    <w:rsid w:val="00DB0DB7"/>
    <w:rsid w:val="00DB6B56"/>
    <w:rsid w:val="00DB7D41"/>
    <w:rsid w:val="00DC3504"/>
    <w:rsid w:val="00DC6131"/>
    <w:rsid w:val="00DC7D91"/>
    <w:rsid w:val="00DD0216"/>
    <w:rsid w:val="00DE0244"/>
    <w:rsid w:val="00DE29FA"/>
    <w:rsid w:val="00DF30BC"/>
    <w:rsid w:val="00E042A2"/>
    <w:rsid w:val="00E05F67"/>
    <w:rsid w:val="00E15743"/>
    <w:rsid w:val="00E1589D"/>
    <w:rsid w:val="00E21A1C"/>
    <w:rsid w:val="00E21EDA"/>
    <w:rsid w:val="00E24326"/>
    <w:rsid w:val="00E24860"/>
    <w:rsid w:val="00E37841"/>
    <w:rsid w:val="00E41F07"/>
    <w:rsid w:val="00E460EF"/>
    <w:rsid w:val="00E565A4"/>
    <w:rsid w:val="00E56CDB"/>
    <w:rsid w:val="00E644B9"/>
    <w:rsid w:val="00E87EB6"/>
    <w:rsid w:val="00E90094"/>
    <w:rsid w:val="00EA1421"/>
    <w:rsid w:val="00EB2DDD"/>
    <w:rsid w:val="00EB725F"/>
    <w:rsid w:val="00EC3CBF"/>
    <w:rsid w:val="00EC3F31"/>
    <w:rsid w:val="00EF18D7"/>
    <w:rsid w:val="00EF1A81"/>
    <w:rsid w:val="00EF3618"/>
    <w:rsid w:val="00F102B2"/>
    <w:rsid w:val="00F135E9"/>
    <w:rsid w:val="00F20444"/>
    <w:rsid w:val="00F21C17"/>
    <w:rsid w:val="00F327C7"/>
    <w:rsid w:val="00F365C3"/>
    <w:rsid w:val="00F37EE1"/>
    <w:rsid w:val="00F41E82"/>
    <w:rsid w:val="00F62598"/>
    <w:rsid w:val="00F631D6"/>
    <w:rsid w:val="00F64B92"/>
    <w:rsid w:val="00F67627"/>
    <w:rsid w:val="00F72DDE"/>
    <w:rsid w:val="00F7522E"/>
    <w:rsid w:val="00FA3064"/>
    <w:rsid w:val="00FB10DA"/>
    <w:rsid w:val="00FB53D1"/>
    <w:rsid w:val="00FC0D02"/>
    <w:rsid w:val="00FC1544"/>
    <w:rsid w:val="00FD00A9"/>
    <w:rsid w:val="00FF533B"/>
    <w:rsid w:val="7A1C37B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Myriad Pro" w:hAnsi="Myriad Pro" w:eastAsiaTheme="minorHAnsi" w:cstheme="minorBidi"/>
      <w:sz w:val="24"/>
      <w:szCs w:val="21"/>
      <w:lang w:val="en-US" w:eastAsia="en-US" w:bidi="ar-SA"/>
    </w:rPr>
  </w:style>
  <w:style w:type="paragraph" w:styleId="2">
    <w:name w:val="heading 1"/>
    <w:basedOn w:val="1"/>
    <w:next w:val="1"/>
    <w:link w:val="22"/>
    <w:qFormat/>
    <w:uiPriority w:val="9"/>
    <w:pPr>
      <w:keepNext/>
      <w:keepLines/>
      <w:spacing w:before="360" w:after="40" w:line="240" w:lineRule="auto"/>
      <w:outlineLvl w:val="0"/>
    </w:pPr>
    <w:rPr>
      <w:rFonts w:asciiTheme="majorHAnsi" w:hAnsiTheme="majorHAnsi" w:eastAsiaTheme="majorEastAsia" w:cstheme="majorBidi"/>
      <w:color w:val="1D6295" w:themeColor="accent6" w:themeShade="BF"/>
      <w:sz w:val="40"/>
      <w:szCs w:val="40"/>
    </w:rPr>
  </w:style>
  <w:style w:type="paragraph" w:styleId="3">
    <w:name w:val="heading 2"/>
    <w:basedOn w:val="1"/>
    <w:next w:val="1"/>
    <w:link w:val="23"/>
    <w:unhideWhenUsed/>
    <w:qFormat/>
    <w:uiPriority w:val="9"/>
    <w:pPr>
      <w:keepNext/>
      <w:keepLines/>
      <w:spacing w:before="80" w:after="0" w:line="240" w:lineRule="auto"/>
      <w:outlineLvl w:val="1"/>
    </w:pPr>
    <w:rPr>
      <w:rFonts w:asciiTheme="majorHAnsi" w:hAnsiTheme="majorHAnsi" w:eastAsiaTheme="majorEastAsia" w:cstheme="majorBidi"/>
      <w:color w:val="1D6295" w:themeColor="accent6" w:themeShade="BF"/>
      <w:sz w:val="28"/>
      <w:szCs w:val="28"/>
    </w:rPr>
  </w:style>
  <w:style w:type="paragraph" w:styleId="4">
    <w:name w:val="heading 3"/>
    <w:basedOn w:val="1"/>
    <w:next w:val="1"/>
    <w:link w:val="24"/>
    <w:unhideWhenUsed/>
    <w:qFormat/>
    <w:uiPriority w:val="9"/>
    <w:pPr>
      <w:keepNext/>
      <w:keepLines/>
      <w:spacing w:before="80" w:after="0" w:line="240" w:lineRule="auto"/>
      <w:outlineLvl w:val="2"/>
    </w:pPr>
    <w:rPr>
      <w:rFonts w:asciiTheme="majorHAnsi" w:hAnsiTheme="majorHAnsi" w:eastAsiaTheme="majorEastAsia" w:cstheme="majorBidi"/>
      <w:color w:val="1D6295" w:themeColor="accent6" w:themeShade="BF"/>
      <w:szCs w:val="24"/>
    </w:rPr>
  </w:style>
  <w:style w:type="paragraph" w:styleId="5">
    <w:name w:val="heading 4"/>
    <w:basedOn w:val="1"/>
    <w:next w:val="1"/>
    <w:link w:val="25"/>
    <w:semiHidden/>
    <w:unhideWhenUsed/>
    <w:qFormat/>
    <w:uiPriority w:val="9"/>
    <w:pPr>
      <w:keepNext/>
      <w:keepLines/>
      <w:spacing w:before="80" w:after="0"/>
      <w:outlineLvl w:val="3"/>
    </w:pPr>
    <w:rPr>
      <w:rFonts w:asciiTheme="majorHAnsi" w:hAnsiTheme="majorHAnsi" w:eastAsiaTheme="majorEastAsia" w:cstheme="majorBidi"/>
      <w:color w:val="2683C6" w:themeColor="accent6"/>
      <w:sz w:val="22"/>
      <w:szCs w:val="22"/>
      <w14:textFill>
        <w14:solidFill>
          <w14:schemeClr w14:val="accent6"/>
        </w14:solidFill>
      </w14:textFill>
    </w:rPr>
  </w:style>
  <w:style w:type="paragraph" w:styleId="6">
    <w:name w:val="heading 5"/>
    <w:basedOn w:val="1"/>
    <w:next w:val="1"/>
    <w:link w:val="26"/>
    <w:semiHidden/>
    <w:unhideWhenUsed/>
    <w:qFormat/>
    <w:uiPriority w:val="9"/>
    <w:pPr>
      <w:keepNext/>
      <w:keepLines/>
      <w:spacing w:before="40" w:after="0"/>
      <w:outlineLvl w:val="4"/>
    </w:pPr>
    <w:rPr>
      <w:rFonts w:asciiTheme="majorHAnsi" w:hAnsiTheme="majorHAnsi" w:eastAsiaTheme="majorEastAsia" w:cstheme="majorBidi"/>
      <w:i/>
      <w:iCs/>
      <w:color w:val="2683C6" w:themeColor="accent6"/>
      <w:sz w:val="22"/>
      <w:szCs w:val="22"/>
      <w14:textFill>
        <w14:solidFill>
          <w14:schemeClr w14:val="accent6"/>
        </w14:solidFill>
      </w14:textFill>
    </w:rPr>
  </w:style>
  <w:style w:type="paragraph" w:styleId="7">
    <w:name w:val="heading 6"/>
    <w:basedOn w:val="1"/>
    <w:next w:val="1"/>
    <w:link w:val="27"/>
    <w:semiHidden/>
    <w:unhideWhenUsed/>
    <w:qFormat/>
    <w:uiPriority w:val="9"/>
    <w:pPr>
      <w:keepNext/>
      <w:keepLines/>
      <w:spacing w:before="40" w:after="0"/>
      <w:outlineLvl w:val="5"/>
    </w:pPr>
    <w:rPr>
      <w:rFonts w:asciiTheme="majorHAnsi" w:hAnsiTheme="majorHAnsi" w:eastAsiaTheme="majorEastAsia" w:cstheme="majorBidi"/>
      <w:color w:val="2683C6" w:themeColor="accent6"/>
      <w14:textFill>
        <w14:solidFill>
          <w14:schemeClr w14:val="accent6"/>
        </w14:solidFill>
      </w14:textFill>
    </w:rPr>
  </w:style>
  <w:style w:type="paragraph" w:styleId="8">
    <w:name w:val="heading 7"/>
    <w:basedOn w:val="1"/>
    <w:next w:val="1"/>
    <w:link w:val="28"/>
    <w:semiHidden/>
    <w:unhideWhenUsed/>
    <w:qFormat/>
    <w:uiPriority w:val="9"/>
    <w:pPr>
      <w:keepNext/>
      <w:keepLines/>
      <w:spacing w:before="40" w:after="0"/>
      <w:outlineLvl w:val="6"/>
    </w:pPr>
    <w:rPr>
      <w:rFonts w:asciiTheme="majorHAnsi" w:hAnsiTheme="majorHAnsi" w:eastAsiaTheme="majorEastAsia" w:cstheme="majorBidi"/>
      <w:b/>
      <w:bCs/>
      <w:color w:val="2683C6" w:themeColor="accent6"/>
      <w14:textFill>
        <w14:solidFill>
          <w14:schemeClr w14:val="accent6"/>
        </w14:solidFill>
      </w14:textFill>
    </w:rPr>
  </w:style>
  <w:style w:type="paragraph" w:styleId="9">
    <w:name w:val="heading 8"/>
    <w:basedOn w:val="1"/>
    <w:next w:val="1"/>
    <w:link w:val="29"/>
    <w:semiHidden/>
    <w:unhideWhenUsed/>
    <w:qFormat/>
    <w:uiPriority w:val="9"/>
    <w:pPr>
      <w:keepNext/>
      <w:keepLines/>
      <w:spacing w:before="40" w:after="0"/>
      <w:outlineLvl w:val="7"/>
    </w:pPr>
    <w:rPr>
      <w:rFonts w:asciiTheme="majorHAnsi" w:hAnsiTheme="majorHAnsi" w:eastAsiaTheme="majorEastAsia" w:cstheme="majorBidi"/>
      <w:b/>
      <w:bCs/>
      <w:i/>
      <w:iCs/>
      <w:color w:val="2683C6" w:themeColor="accent6"/>
      <w:sz w:val="20"/>
      <w:szCs w:val="20"/>
      <w14:textFill>
        <w14:solidFill>
          <w14:schemeClr w14:val="accent6"/>
        </w14:solidFill>
      </w14:textFill>
    </w:rPr>
  </w:style>
  <w:style w:type="paragraph" w:styleId="10">
    <w:name w:val="heading 9"/>
    <w:basedOn w:val="1"/>
    <w:next w:val="1"/>
    <w:link w:val="30"/>
    <w:semiHidden/>
    <w:unhideWhenUsed/>
    <w:qFormat/>
    <w:uiPriority w:val="9"/>
    <w:pPr>
      <w:keepNext/>
      <w:keepLines/>
      <w:spacing w:before="40" w:after="0"/>
      <w:outlineLvl w:val="8"/>
    </w:pPr>
    <w:rPr>
      <w:rFonts w:asciiTheme="majorHAnsi" w:hAnsiTheme="majorHAnsi" w:eastAsiaTheme="majorEastAsia" w:cstheme="majorBidi"/>
      <w:i/>
      <w:iCs/>
      <w:color w:val="2683C6" w:themeColor="accent6"/>
      <w:sz w:val="20"/>
      <w:szCs w:val="20"/>
      <w14:textFill>
        <w14:solidFill>
          <w14:schemeClr w14:val="accent6"/>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caption"/>
    <w:basedOn w:val="1"/>
    <w:next w:val="1"/>
    <w:semiHidden/>
    <w:unhideWhenUsed/>
    <w:qFormat/>
    <w:uiPriority w:val="35"/>
    <w:pPr>
      <w:spacing w:line="240" w:lineRule="auto"/>
    </w:pPr>
    <w:rPr>
      <w:b/>
      <w:bCs/>
      <w:smallCaps/>
      <w:color w:val="595959" w:themeColor="text1" w:themeTint="A6"/>
      <w14:textFill>
        <w14:solidFill>
          <w14:schemeClr w14:val="tx1">
            <w14:lumMod w14:val="65000"/>
            <w14:lumOff w14:val="35000"/>
          </w14:schemeClr>
        </w14:solidFill>
      </w14:textFill>
    </w:rPr>
  </w:style>
  <w:style w:type="character" w:styleId="14">
    <w:name w:val="Emphasis"/>
    <w:basedOn w:val="11"/>
    <w:qFormat/>
    <w:uiPriority w:val="20"/>
    <w:rPr>
      <w:i/>
      <w:iCs/>
      <w:color w:val="2683C6" w:themeColor="accent6"/>
      <w14:textFill>
        <w14:solidFill>
          <w14:schemeClr w14:val="accent6"/>
        </w14:solidFill>
      </w14:textFill>
    </w:rPr>
  </w:style>
  <w:style w:type="paragraph" w:styleId="15">
    <w:name w:val="footer"/>
    <w:basedOn w:val="1"/>
    <w:link w:val="59"/>
    <w:unhideWhenUsed/>
    <w:uiPriority w:val="99"/>
    <w:pPr>
      <w:tabs>
        <w:tab w:val="center" w:pos="4680"/>
        <w:tab w:val="right" w:pos="9360"/>
      </w:tabs>
      <w:spacing w:after="0" w:line="240" w:lineRule="auto"/>
    </w:pPr>
  </w:style>
  <w:style w:type="paragraph" w:styleId="16">
    <w:name w:val="header"/>
    <w:basedOn w:val="1"/>
    <w:link w:val="58"/>
    <w:unhideWhenUsed/>
    <w:qFormat/>
    <w:uiPriority w:val="99"/>
    <w:pPr>
      <w:tabs>
        <w:tab w:val="center" w:pos="4680"/>
        <w:tab w:val="right" w:pos="9360"/>
      </w:tabs>
      <w:spacing w:after="0" w:line="240" w:lineRule="auto"/>
    </w:pPr>
  </w:style>
  <w:style w:type="paragraph" w:styleId="17">
    <w:name w:val="Normal (Web)"/>
    <w:basedOn w:val="1"/>
    <w:semiHidden/>
    <w:unhideWhenUsed/>
    <w:qFormat/>
    <w:uiPriority w:val="99"/>
    <w:rPr>
      <w:rFonts w:ascii="Times New Roman" w:hAnsi="Times New Roman" w:cs="Times New Roman"/>
      <w:szCs w:val="24"/>
    </w:rPr>
  </w:style>
  <w:style w:type="character" w:styleId="18">
    <w:name w:val="Strong"/>
    <w:basedOn w:val="11"/>
    <w:qFormat/>
    <w:uiPriority w:val="22"/>
    <w:rPr>
      <w:b/>
      <w:bCs/>
    </w:rPr>
  </w:style>
  <w:style w:type="paragraph" w:styleId="19">
    <w:name w:val="Subtitle"/>
    <w:basedOn w:val="1"/>
    <w:next w:val="1"/>
    <w:link w:val="32"/>
    <w:qFormat/>
    <w:uiPriority w:val="11"/>
    <w:pPr>
      <w:spacing w:line="240" w:lineRule="auto"/>
    </w:pPr>
    <w:rPr>
      <w:rFonts w:asciiTheme="majorHAnsi" w:hAnsiTheme="majorHAnsi" w:eastAsiaTheme="majorEastAsia" w:cstheme="majorBidi"/>
      <w:sz w:val="30"/>
      <w:szCs w:val="30"/>
    </w:rPr>
  </w:style>
  <w:style w:type="table" w:styleId="20">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itle"/>
    <w:basedOn w:val="1"/>
    <w:next w:val="1"/>
    <w:link w:val="31"/>
    <w:qFormat/>
    <w:uiPriority w:val="99"/>
    <w:pPr>
      <w:spacing w:after="0" w:line="240" w:lineRule="auto"/>
      <w:contextualSpacing/>
    </w:pPr>
    <w:rPr>
      <w:rFonts w:asciiTheme="majorHAnsi" w:hAnsiTheme="majorHAnsi" w:eastAsiaTheme="majorEastAsia" w:cstheme="majorBidi"/>
      <w:color w:val="262626" w:themeColor="text1" w:themeTint="D9"/>
      <w:spacing w:val="-15"/>
      <w:sz w:val="96"/>
      <w:szCs w:val="96"/>
      <w14:textFill>
        <w14:solidFill>
          <w14:schemeClr w14:val="tx1">
            <w14:lumMod w14:val="85000"/>
            <w14:lumOff w14:val="15000"/>
          </w14:schemeClr>
        </w14:solidFill>
      </w14:textFill>
    </w:rPr>
  </w:style>
  <w:style w:type="character" w:customStyle="1" w:styleId="22">
    <w:name w:val="Heading 1 Char"/>
    <w:basedOn w:val="11"/>
    <w:link w:val="2"/>
    <w:uiPriority w:val="9"/>
    <w:rPr>
      <w:rFonts w:asciiTheme="majorHAnsi" w:hAnsiTheme="majorHAnsi" w:eastAsiaTheme="majorEastAsia" w:cstheme="majorBidi"/>
      <w:color w:val="1D6295" w:themeColor="accent6" w:themeShade="BF"/>
      <w:sz w:val="40"/>
      <w:szCs w:val="40"/>
    </w:rPr>
  </w:style>
  <w:style w:type="character" w:customStyle="1" w:styleId="23">
    <w:name w:val="Heading 2 Char"/>
    <w:basedOn w:val="11"/>
    <w:link w:val="3"/>
    <w:uiPriority w:val="9"/>
    <w:rPr>
      <w:rFonts w:asciiTheme="majorHAnsi" w:hAnsiTheme="majorHAnsi" w:eastAsiaTheme="majorEastAsia" w:cstheme="majorBidi"/>
      <w:color w:val="1D6295" w:themeColor="accent6" w:themeShade="BF"/>
      <w:sz w:val="28"/>
      <w:szCs w:val="28"/>
    </w:rPr>
  </w:style>
  <w:style w:type="character" w:customStyle="1" w:styleId="24">
    <w:name w:val="Heading 3 Char"/>
    <w:basedOn w:val="11"/>
    <w:link w:val="4"/>
    <w:qFormat/>
    <w:uiPriority w:val="9"/>
    <w:rPr>
      <w:rFonts w:asciiTheme="majorHAnsi" w:hAnsiTheme="majorHAnsi" w:eastAsiaTheme="majorEastAsia" w:cstheme="majorBidi"/>
      <w:color w:val="1D6295" w:themeColor="accent6" w:themeShade="BF"/>
      <w:sz w:val="24"/>
      <w:szCs w:val="24"/>
    </w:rPr>
  </w:style>
  <w:style w:type="character" w:customStyle="1" w:styleId="25">
    <w:name w:val="Heading 4 Char"/>
    <w:basedOn w:val="11"/>
    <w:link w:val="5"/>
    <w:semiHidden/>
    <w:uiPriority w:val="9"/>
    <w:rPr>
      <w:rFonts w:asciiTheme="majorHAnsi" w:hAnsiTheme="majorHAnsi" w:eastAsiaTheme="majorEastAsia" w:cstheme="majorBidi"/>
      <w:color w:val="2683C6" w:themeColor="accent6"/>
      <w:sz w:val="22"/>
      <w:szCs w:val="22"/>
      <w14:textFill>
        <w14:solidFill>
          <w14:schemeClr w14:val="accent6"/>
        </w14:solidFill>
      </w14:textFill>
    </w:rPr>
  </w:style>
  <w:style w:type="character" w:customStyle="1" w:styleId="26">
    <w:name w:val="Heading 5 Char"/>
    <w:basedOn w:val="11"/>
    <w:link w:val="6"/>
    <w:semiHidden/>
    <w:uiPriority w:val="9"/>
    <w:rPr>
      <w:rFonts w:asciiTheme="majorHAnsi" w:hAnsiTheme="majorHAnsi" w:eastAsiaTheme="majorEastAsia" w:cstheme="majorBidi"/>
      <w:i/>
      <w:iCs/>
      <w:color w:val="2683C6" w:themeColor="accent6"/>
      <w:sz w:val="22"/>
      <w:szCs w:val="22"/>
      <w14:textFill>
        <w14:solidFill>
          <w14:schemeClr w14:val="accent6"/>
        </w14:solidFill>
      </w14:textFill>
    </w:rPr>
  </w:style>
  <w:style w:type="character" w:customStyle="1" w:styleId="27">
    <w:name w:val="Heading 6 Char"/>
    <w:basedOn w:val="11"/>
    <w:link w:val="7"/>
    <w:semiHidden/>
    <w:uiPriority w:val="9"/>
    <w:rPr>
      <w:rFonts w:asciiTheme="majorHAnsi" w:hAnsiTheme="majorHAnsi" w:eastAsiaTheme="majorEastAsia" w:cstheme="majorBidi"/>
      <w:color w:val="2683C6" w:themeColor="accent6"/>
      <w14:textFill>
        <w14:solidFill>
          <w14:schemeClr w14:val="accent6"/>
        </w14:solidFill>
      </w14:textFill>
    </w:rPr>
  </w:style>
  <w:style w:type="character" w:customStyle="1" w:styleId="28">
    <w:name w:val="Heading 7 Char"/>
    <w:basedOn w:val="11"/>
    <w:link w:val="8"/>
    <w:semiHidden/>
    <w:uiPriority w:val="9"/>
    <w:rPr>
      <w:rFonts w:asciiTheme="majorHAnsi" w:hAnsiTheme="majorHAnsi" w:eastAsiaTheme="majorEastAsia" w:cstheme="majorBidi"/>
      <w:b/>
      <w:bCs/>
      <w:color w:val="2683C6" w:themeColor="accent6"/>
      <w14:textFill>
        <w14:solidFill>
          <w14:schemeClr w14:val="accent6"/>
        </w14:solidFill>
      </w14:textFill>
    </w:rPr>
  </w:style>
  <w:style w:type="character" w:customStyle="1" w:styleId="29">
    <w:name w:val="Heading 8 Char"/>
    <w:basedOn w:val="11"/>
    <w:link w:val="9"/>
    <w:semiHidden/>
    <w:uiPriority w:val="9"/>
    <w:rPr>
      <w:rFonts w:asciiTheme="majorHAnsi" w:hAnsiTheme="majorHAnsi" w:eastAsiaTheme="majorEastAsia" w:cstheme="majorBidi"/>
      <w:b/>
      <w:bCs/>
      <w:i/>
      <w:iCs/>
      <w:color w:val="2683C6" w:themeColor="accent6"/>
      <w:sz w:val="20"/>
      <w:szCs w:val="20"/>
      <w14:textFill>
        <w14:solidFill>
          <w14:schemeClr w14:val="accent6"/>
        </w14:solidFill>
      </w14:textFill>
    </w:rPr>
  </w:style>
  <w:style w:type="character" w:customStyle="1" w:styleId="30">
    <w:name w:val="Heading 9 Char"/>
    <w:basedOn w:val="11"/>
    <w:link w:val="10"/>
    <w:semiHidden/>
    <w:qFormat/>
    <w:uiPriority w:val="9"/>
    <w:rPr>
      <w:rFonts w:asciiTheme="majorHAnsi" w:hAnsiTheme="majorHAnsi" w:eastAsiaTheme="majorEastAsia" w:cstheme="majorBidi"/>
      <w:i/>
      <w:iCs/>
      <w:color w:val="2683C6" w:themeColor="accent6"/>
      <w:sz w:val="20"/>
      <w:szCs w:val="20"/>
      <w14:textFill>
        <w14:solidFill>
          <w14:schemeClr w14:val="accent6"/>
        </w14:solidFill>
      </w14:textFill>
    </w:rPr>
  </w:style>
  <w:style w:type="character" w:customStyle="1" w:styleId="31">
    <w:name w:val="Title Char"/>
    <w:basedOn w:val="11"/>
    <w:link w:val="21"/>
    <w:uiPriority w:val="10"/>
    <w:rPr>
      <w:rFonts w:asciiTheme="majorHAnsi" w:hAnsiTheme="majorHAnsi" w:eastAsiaTheme="majorEastAsia" w:cstheme="majorBidi"/>
      <w:color w:val="262626" w:themeColor="text1" w:themeTint="D9"/>
      <w:spacing w:val="-15"/>
      <w:sz w:val="96"/>
      <w:szCs w:val="96"/>
      <w14:textFill>
        <w14:solidFill>
          <w14:schemeClr w14:val="tx1">
            <w14:lumMod w14:val="85000"/>
            <w14:lumOff w14:val="15000"/>
          </w14:schemeClr>
        </w14:solidFill>
      </w14:textFill>
    </w:rPr>
  </w:style>
  <w:style w:type="character" w:customStyle="1" w:styleId="32">
    <w:name w:val="Subtitle Char"/>
    <w:basedOn w:val="11"/>
    <w:link w:val="19"/>
    <w:uiPriority w:val="11"/>
    <w:rPr>
      <w:rFonts w:asciiTheme="majorHAnsi" w:hAnsiTheme="majorHAnsi" w:eastAsiaTheme="majorEastAsia" w:cstheme="majorBidi"/>
      <w:sz w:val="30"/>
      <w:szCs w:val="30"/>
    </w:rPr>
  </w:style>
  <w:style w:type="paragraph" w:styleId="33">
    <w:name w:val="No Spacing"/>
    <w:qFormat/>
    <w:uiPriority w:val="1"/>
    <w:pPr>
      <w:spacing w:after="0" w:line="240" w:lineRule="auto"/>
    </w:pPr>
    <w:rPr>
      <w:rFonts w:ascii="Myriad Pro" w:hAnsi="Myriad Pro" w:eastAsiaTheme="minorHAnsi" w:cstheme="minorBidi"/>
      <w:sz w:val="22"/>
      <w:szCs w:val="21"/>
      <w:lang w:val="en-US" w:eastAsia="en-US" w:bidi="ar-SA"/>
    </w:rPr>
  </w:style>
  <w:style w:type="paragraph" w:styleId="34">
    <w:name w:val="List Paragraph"/>
    <w:basedOn w:val="1"/>
    <w:qFormat/>
    <w:uiPriority w:val="34"/>
    <w:pPr>
      <w:ind w:left="720"/>
      <w:contextualSpacing/>
    </w:pPr>
  </w:style>
  <w:style w:type="paragraph" w:styleId="35">
    <w:name w:val="Quote"/>
    <w:basedOn w:val="1"/>
    <w:next w:val="1"/>
    <w:link w:val="36"/>
    <w:qFormat/>
    <w:uiPriority w:val="29"/>
    <w:pPr>
      <w:spacing w:before="160"/>
      <w:ind w:left="720" w:right="720"/>
      <w:jc w:val="center"/>
    </w:pPr>
    <w:rPr>
      <w:i/>
      <w:iCs/>
      <w:color w:val="262626" w:themeColor="text1" w:themeTint="D9"/>
      <w14:textFill>
        <w14:solidFill>
          <w14:schemeClr w14:val="tx1">
            <w14:lumMod w14:val="85000"/>
            <w14:lumOff w14:val="15000"/>
          </w14:schemeClr>
        </w14:solidFill>
      </w14:textFill>
    </w:rPr>
  </w:style>
  <w:style w:type="character" w:customStyle="1" w:styleId="36">
    <w:name w:val="Quote Char"/>
    <w:basedOn w:val="11"/>
    <w:link w:val="35"/>
    <w:qFormat/>
    <w:uiPriority w:val="29"/>
    <w:rPr>
      <w:i/>
      <w:iCs/>
      <w:color w:val="262626" w:themeColor="text1" w:themeTint="D9"/>
      <w14:textFill>
        <w14:solidFill>
          <w14:schemeClr w14:val="tx1">
            <w14:lumMod w14:val="85000"/>
            <w14:lumOff w14:val="15000"/>
          </w14:schemeClr>
        </w14:solidFill>
      </w14:textFill>
    </w:rPr>
  </w:style>
  <w:style w:type="paragraph" w:styleId="37">
    <w:name w:val="Intense Quote"/>
    <w:basedOn w:val="1"/>
    <w:next w:val="1"/>
    <w:link w:val="38"/>
    <w:qFormat/>
    <w:uiPriority w:val="30"/>
    <w:pPr>
      <w:spacing w:before="160" w:after="160" w:line="264" w:lineRule="auto"/>
      <w:ind w:left="720" w:right="720"/>
      <w:jc w:val="center"/>
    </w:pPr>
    <w:rPr>
      <w:rFonts w:asciiTheme="majorHAnsi" w:hAnsiTheme="majorHAnsi" w:eastAsiaTheme="majorEastAsia" w:cstheme="majorBidi"/>
      <w:i/>
      <w:iCs/>
      <w:color w:val="2683C6" w:themeColor="accent6"/>
      <w:sz w:val="32"/>
      <w:szCs w:val="32"/>
      <w14:textFill>
        <w14:solidFill>
          <w14:schemeClr w14:val="accent6"/>
        </w14:solidFill>
      </w14:textFill>
    </w:rPr>
  </w:style>
  <w:style w:type="character" w:customStyle="1" w:styleId="38">
    <w:name w:val="Intense Quote Char"/>
    <w:basedOn w:val="11"/>
    <w:link w:val="37"/>
    <w:uiPriority w:val="30"/>
    <w:rPr>
      <w:rFonts w:asciiTheme="majorHAnsi" w:hAnsiTheme="majorHAnsi" w:eastAsiaTheme="majorEastAsia" w:cstheme="majorBidi"/>
      <w:i/>
      <w:iCs/>
      <w:color w:val="2683C6" w:themeColor="accent6"/>
      <w:sz w:val="32"/>
      <w:szCs w:val="32"/>
      <w14:textFill>
        <w14:solidFill>
          <w14:schemeClr w14:val="accent6"/>
        </w14:solidFill>
      </w14:textFill>
    </w:rPr>
  </w:style>
  <w:style w:type="character" w:customStyle="1" w:styleId="39">
    <w:name w:val="Subtle Emphasis"/>
    <w:basedOn w:val="11"/>
    <w:qFormat/>
    <w:uiPriority w:val="19"/>
    <w:rPr>
      <w:i/>
      <w:iCs/>
    </w:rPr>
  </w:style>
  <w:style w:type="character" w:customStyle="1" w:styleId="40">
    <w:name w:val="Intense Emphasis"/>
    <w:basedOn w:val="11"/>
    <w:qFormat/>
    <w:uiPriority w:val="21"/>
    <w:rPr>
      <w:b/>
      <w:bCs/>
      <w:i/>
      <w:iCs/>
    </w:rPr>
  </w:style>
  <w:style w:type="character" w:customStyle="1" w:styleId="41">
    <w:name w:val="Subtle Reference"/>
    <w:basedOn w:val="1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42">
    <w:name w:val="Intense Reference"/>
    <w:basedOn w:val="11"/>
    <w:qFormat/>
    <w:uiPriority w:val="32"/>
    <w:rPr>
      <w:b/>
      <w:bCs/>
      <w:smallCaps/>
      <w:color w:val="2683C6" w:themeColor="accent6"/>
      <w14:textFill>
        <w14:solidFill>
          <w14:schemeClr w14:val="accent6"/>
        </w14:solidFill>
      </w14:textFill>
    </w:rPr>
  </w:style>
  <w:style w:type="character" w:customStyle="1" w:styleId="43">
    <w:name w:val="Book Title"/>
    <w:basedOn w:val="11"/>
    <w:qFormat/>
    <w:uiPriority w:val="33"/>
    <w:rPr>
      <w:b/>
      <w:bCs/>
      <w:smallCaps/>
      <w:spacing w:val="7"/>
      <w:sz w:val="21"/>
      <w:szCs w:val="21"/>
    </w:rPr>
  </w:style>
  <w:style w:type="paragraph" w:customStyle="1" w:styleId="44">
    <w:name w:val="TOC Heading"/>
    <w:basedOn w:val="2"/>
    <w:next w:val="1"/>
    <w:semiHidden/>
    <w:unhideWhenUsed/>
    <w:qFormat/>
    <w:uiPriority w:val="39"/>
    <w:pPr>
      <w:outlineLvl w:val="9"/>
    </w:pPr>
  </w:style>
  <w:style w:type="paragraph" w:customStyle="1" w:styleId="45">
    <w:name w:val="Headings"/>
    <w:basedOn w:val="1"/>
    <w:link w:val="49"/>
    <w:uiPriority w:val="99"/>
    <w:pPr>
      <w:suppressAutoHyphens/>
      <w:autoSpaceDE w:val="0"/>
      <w:autoSpaceDN w:val="0"/>
      <w:adjustRightInd w:val="0"/>
      <w:spacing w:after="0" w:line="288" w:lineRule="auto"/>
      <w:textAlignment w:val="center"/>
    </w:pPr>
    <w:rPr>
      <w:rFonts w:ascii="Myriad Pro Light Cond" w:hAnsi="Myriad Pro Light Cond" w:cs="Myriad Pro Light Cond"/>
      <w:b/>
      <w:bCs/>
      <w:color w:val="191919"/>
      <w:szCs w:val="24"/>
      <w:lang w:val="en-GB"/>
    </w:rPr>
  </w:style>
  <w:style w:type="paragraph" w:customStyle="1" w:styleId="46">
    <w:name w:val="text title"/>
    <w:basedOn w:val="1"/>
    <w:link w:val="48"/>
    <w:qFormat/>
    <w:uiPriority w:val="0"/>
    <w:pPr>
      <w:autoSpaceDE w:val="0"/>
      <w:autoSpaceDN w:val="0"/>
      <w:adjustRightInd w:val="0"/>
      <w:spacing w:after="0" w:line="288" w:lineRule="auto"/>
      <w:textAlignment w:val="center"/>
    </w:pPr>
    <w:rPr>
      <w:rFonts w:cs="Myriad Pro"/>
      <w:b/>
      <w:color w:val="191919"/>
      <w:szCs w:val="24"/>
      <w:lang w:val="en-GB"/>
    </w:rPr>
  </w:style>
  <w:style w:type="paragraph" w:customStyle="1" w:styleId="47">
    <w:name w:val="box title"/>
    <w:basedOn w:val="45"/>
    <w:link w:val="50"/>
    <w:qFormat/>
    <w:uiPriority w:val="0"/>
    <w:pPr>
      <w:keepNext/>
      <w:keepLines/>
      <w:spacing w:line="240" w:lineRule="auto"/>
    </w:pPr>
    <w:rPr>
      <w:rFonts w:ascii="Myriad Pro" w:hAnsi="Myriad Pro"/>
      <w:sz w:val="32"/>
    </w:rPr>
  </w:style>
  <w:style w:type="character" w:customStyle="1" w:styleId="48">
    <w:name w:val="text title Char"/>
    <w:basedOn w:val="11"/>
    <w:link w:val="46"/>
    <w:qFormat/>
    <w:uiPriority w:val="0"/>
    <w:rPr>
      <w:rFonts w:ascii="Myriad Pro" w:hAnsi="Myriad Pro" w:cs="Myriad Pro"/>
      <w:b/>
      <w:color w:val="191919"/>
      <w:sz w:val="24"/>
      <w:szCs w:val="24"/>
      <w:lang w:val="en-GB"/>
    </w:rPr>
  </w:style>
  <w:style w:type="character" w:customStyle="1" w:styleId="49">
    <w:name w:val="Headings Char"/>
    <w:basedOn w:val="11"/>
    <w:link w:val="45"/>
    <w:qFormat/>
    <w:uiPriority w:val="99"/>
    <w:rPr>
      <w:rFonts w:ascii="Myriad Pro Light Cond" w:hAnsi="Myriad Pro Light Cond" w:cs="Myriad Pro Light Cond"/>
      <w:b/>
      <w:bCs/>
      <w:color w:val="191919"/>
      <w:sz w:val="24"/>
      <w:szCs w:val="24"/>
      <w:lang w:val="en-GB"/>
    </w:rPr>
  </w:style>
  <w:style w:type="character" w:customStyle="1" w:styleId="50">
    <w:name w:val="box title Char"/>
    <w:basedOn w:val="49"/>
    <w:link w:val="47"/>
    <w:qFormat/>
    <w:uiPriority w:val="0"/>
    <w:rPr>
      <w:rFonts w:ascii="Myriad Pro" w:hAnsi="Myriad Pro" w:cs="Myriad Pro Light Cond"/>
      <w:color w:val="191919"/>
      <w:sz w:val="32"/>
      <w:szCs w:val="24"/>
      <w:lang w:val="en-GB"/>
    </w:rPr>
  </w:style>
  <w:style w:type="paragraph" w:customStyle="1" w:styleId="51">
    <w:name w:val="section title"/>
    <w:basedOn w:val="1"/>
    <w:link w:val="53"/>
    <w:qFormat/>
    <w:uiPriority w:val="0"/>
    <w:pPr>
      <w:keepNext/>
      <w:keepLines/>
      <w:pageBreakBefore/>
      <w:spacing w:after="360"/>
      <w:jc w:val="center"/>
    </w:pPr>
    <w:rPr>
      <w:b/>
      <w:sz w:val="60"/>
      <w:szCs w:val="60"/>
    </w:rPr>
  </w:style>
  <w:style w:type="paragraph" w:customStyle="1" w:styleId="52">
    <w:name w:val="prompt"/>
    <w:basedOn w:val="1"/>
    <w:link w:val="55"/>
    <w:qFormat/>
    <w:uiPriority w:val="0"/>
    <w:pPr>
      <w:autoSpaceDE w:val="0"/>
      <w:autoSpaceDN w:val="0"/>
      <w:adjustRightInd w:val="0"/>
      <w:spacing w:after="0" w:line="288" w:lineRule="auto"/>
      <w:textAlignment w:val="center"/>
    </w:pPr>
    <w:rPr>
      <w:rFonts w:cs="Myriad Pro"/>
      <w:color w:val="191919"/>
      <w:szCs w:val="24"/>
      <w:lang w:val="en-GB"/>
    </w:rPr>
  </w:style>
  <w:style w:type="character" w:customStyle="1" w:styleId="53">
    <w:name w:val="section title Char"/>
    <w:basedOn w:val="11"/>
    <w:link w:val="51"/>
    <w:uiPriority w:val="0"/>
    <w:rPr>
      <w:rFonts w:ascii="Myriad Pro" w:hAnsi="Myriad Pro"/>
      <w:b/>
      <w:sz w:val="60"/>
      <w:szCs w:val="60"/>
    </w:rPr>
  </w:style>
  <w:style w:type="paragraph" w:customStyle="1" w:styleId="54">
    <w:name w:val="section subtitle"/>
    <w:basedOn w:val="51"/>
    <w:link w:val="57"/>
    <w:qFormat/>
    <w:uiPriority w:val="0"/>
    <w:pPr>
      <w:pageBreakBefore w:val="0"/>
    </w:pPr>
    <w:rPr>
      <w:sz w:val="40"/>
      <w:szCs w:val="40"/>
      <w:lang w:val="en-GB"/>
    </w:rPr>
  </w:style>
  <w:style w:type="character" w:customStyle="1" w:styleId="55">
    <w:name w:val="prompt Char"/>
    <w:basedOn w:val="11"/>
    <w:link w:val="52"/>
    <w:uiPriority w:val="0"/>
    <w:rPr>
      <w:rFonts w:ascii="Myriad Pro" w:hAnsi="Myriad Pro" w:cs="Myriad Pro"/>
      <w:color w:val="191919"/>
      <w:sz w:val="24"/>
      <w:szCs w:val="24"/>
      <w:lang w:val="en-GB"/>
    </w:rPr>
  </w:style>
  <w:style w:type="paragraph" w:customStyle="1" w:styleId="56">
    <w:name w:val="Bulleted body"/>
    <w:basedOn w:val="1"/>
    <w:qFormat/>
    <w:uiPriority w:val="99"/>
    <w:pPr>
      <w:suppressAutoHyphens/>
      <w:autoSpaceDE w:val="0"/>
      <w:autoSpaceDN w:val="0"/>
      <w:adjustRightInd w:val="0"/>
      <w:spacing w:after="0" w:line="288" w:lineRule="auto"/>
      <w:ind w:left="360" w:hanging="360"/>
      <w:textAlignment w:val="center"/>
    </w:pPr>
    <w:rPr>
      <w:rFonts w:ascii="Myriad Pro Cond" w:hAnsi="Myriad Pro Cond" w:cs="Myriad Pro Cond"/>
      <w:b/>
      <w:bCs/>
      <w:color w:val="191919"/>
      <w:szCs w:val="24"/>
      <w:lang w:val="en-GB"/>
    </w:rPr>
  </w:style>
  <w:style w:type="character" w:customStyle="1" w:styleId="57">
    <w:name w:val="section subtitle Char"/>
    <w:basedOn w:val="53"/>
    <w:link w:val="54"/>
    <w:qFormat/>
    <w:uiPriority w:val="0"/>
    <w:rPr>
      <w:rFonts w:ascii="Myriad Pro" w:hAnsi="Myriad Pro"/>
      <w:sz w:val="40"/>
      <w:szCs w:val="40"/>
      <w:lang w:val="en-GB"/>
    </w:rPr>
  </w:style>
  <w:style w:type="character" w:customStyle="1" w:styleId="58">
    <w:name w:val="Header Char"/>
    <w:basedOn w:val="11"/>
    <w:link w:val="16"/>
    <w:uiPriority w:val="99"/>
    <w:rPr>
      <w:rFonts w:ascii="Myriad Pro" w:hAnsi="Myriad Pro"/>
      <w:sz w:val="24"/>
    </w:rPr>
  </w:style>
  <w:style w:type="character" w:customStyle="1" w:styleId="59">
    <w:name w:val="Footer Char"/>
    <w:basedOn w:val="11"/>
    <w:link w:val="15"/>
    <w:qFormat/>
    <w:uiPriority w:val="99"/>
    <w:rPr>
      <w:rFonts w:ascii="Myriad Pro" w:hAnsi="Myriad Pro"/>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etropolitan">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Metropolitan">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3649ED-DC74-401B-AC38-FB41BE13A18C}">
  <ds:schemaRefs/>
</ds:datastoreItem>
</file>

<file path=docProps/app.xml><?xml version="1.0" encoding="utf-8"?>
<Properties xmlns="http://schemas.openxmlformats.org/officeDocument/2006/extended-properties" xmlns:vt="http://schemas.openxmlformats.org/officeDocument/2006/docPropsVTypes">
  <Template>Normal</Template>
  <Pages>20</Pages>
  <Words>5918</Words>
  <Characters>34725</Characters>
  <Lines>964</Lines>
  <Paragraphs>572</Paragraphs>
  <TotalTime>361</TotalTime>
  <ScaleCrop>false</ScaleCrop>
  <LinksUpToDate>false</LinksUpToDate>
  <CharactersWithSpaces>40071</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2025-04-16T07:59:00Z</dcterms:created>
  <dc:creator>Tammy Wallace</dc:creator>
  <cp:lastModifiedBy>deepthi rani</cp:lastModifiedBy>
  <dcterms:modified xsi:type="dcterms:W3CDTF">2025-05-02T07:33:54Z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821A2616A0314BC98E2757CA131C5952_12</vt:lpwstr>
  </property>
</Properties>
</file>